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C06" w:rsidRDefault="00232C06" w:rsidP="00E575B2">
      <w:pPr>
        <w:spacing w:after="0" w:line="240" w:lineRule="auto"/>
        <w:jc w:val="both"/>
        <w:rPr>
          <w:color w:val="FF0000"/>
          <w:sz w:val="24"/>
          <w:szCs w:val="24"/>
        </w:rPr>
      </w:pPr>
      <w:r>
        <w:rPr>
          <w:noProof/>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232C06" w:rsidRDefault="00232C06" w:rsidP="00232C06">
                            <w:pPr>
                              <w:spacing w:after="0" w:line="240" w:lineRule="auto"/>
                              <w:jc w:val="center"/>
                              <w:rPr>
                                <w:color w:val="333399"/>
                                <w:sz w:val="24"/>
                                <w:szCs w:val="24"/>
                                <w:lang w:val="en-US"/>
                              </w:rPr>
                            </w:pPr>
                            <w:r>
                              <w:rPr>
                                <w:rFonts w:cs="Calibri"/>
                                <w:noProof/>
                                <w:sz w:val="20"/>
                                <w:szCs w:val="20"/>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232C06" w:rsidRPr="002C3689" w:rsidRDefault="00232C06" w:rsidP="00232C06">
                            <w:pPr>
                              <w:spacing w:after="0" w:line="240" w:lineRule="auto"/>
                              <w:jc w:val="center"/>
                              <w:rPr>
                                <w:color w:val="4F81BD"/>
                                <w:sz w:val="24"/>
                              </w:rPr>
                            </w:pPr>
                            <w:r w:rsidRPr="002C3689">
                              <w:rPr>
                                <w:color w:val="4F81BD"/>
                                <w:sz w:val="24"/>
                              </w:rPr>
                              <w:t>ΕΛΛΗΝΙΚΗ ΔΗΜΟΚΡΑΤΙΑ</w:t>
                            </w:r>
                          </w:p>
                          <w:p w:rsidR="00232C06" w:rsidRPr="002C3689" w:rsidRDefault="00232C06" w:rsidP="00232C06">
                            <w:pPr>
                              <w:spacing w:after="0" w:line="240" w:lineRule="auto"/>
                              <w:jc w:val="center"/>
                              <w:rPr>
                                <w:color w:val="4F81BD"/>
                                <w:sz w:val="24"/>
                              </w:rPr>
                            </w:pPr>
                            <w:r w:rsidRPr="002C3689">
                              <w:rPr>
                                <w:color w:val="4F81BD"/>
                                <w:sz w:val="24"/>
                              </w:rPr>
                              <w:t xml:space="preserve">ΥΠΟΥΡΓΕΙΟ  ΠΟΛΙΤΙΣΜΟΥ </w:t>
                            </w:r>
                          </w:p>
                          <w:p w:rsidR="00232C06" w:rsidRPr="002C3689" w:rsidRDefault="00232C06" w:rsidP="00232C06">
                            <w:pPr>
                              <w:spacing w:after="0" w:line="240" w:lineRule="auto"/>
                              <w:jc w:val="center"/>
                              <w:rPr>
                                <w:color w:val="4F81BD"/>
                                <w:szCs w:val="20"/>
                              </w:rPr>
                            </w:pPr>
                            <w:r w:rsidRPr="002C3689">
                              <w:rPr>
                                <w:color w:val="4F81BD"/>
                                <w:szCs w:val="20"/>
                              </w:rPr>
                              <w:t xml:space="preserve">ΓΡΑΦΕΙΟ ΤΥΠΟΥ                                    </w:t>
                            </w:r>
                          </w:p>
                          <w:p w:rsidR="00232C06" w:rsidRDefault="00232C06" w:rsidP="00232C0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232C06" w:rsidRDefault="00232C06" w:rsidP="00232C06">
                      <w:pPr>
                        <w:spacing w:after="0" w:line="240" w:lineRule="auto"/>
                        <w:jc w:val="center"/>
                        <w:rPr>
                          <w:color w:val="333399"/>
                          <w:sz w:val="24"/>
                          <w:szCs w:val="24"/>
                          <w:lang w:val="en-US"/>
                        </w:rPr>
                      </w:pPr>
                      <w:r>
                        <w:rPr>
                          <w:rFonts w:cs="Calibri"/>
                          <w:noProof/>
                          <w:sz w:val="20"/>
                          <w:szCs w:val="20"/>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232C06" w:rsidRPr="002C3689" w:rsidRDefault="00232C06" w:rsidP="00232C06">
                      <w:pPr>
                        <w:spacing w:after="0" w:line="240" w:lineRule="auto"/>
                        <w:jc w:val="center"/>
                        <w:rPr>
                          <w:color w:val="4F81BD"/>
                          <w:sz w:val="24"/>
                        </w:rPr>
                      </w:pPr>
                      <w:r w:rsidRPr="002C3689">
                        <w:rPr>
                          <w:color w:val="4F81BD"/>
                          <w:sz w:val="24"/>
                        </w:rPr>
                        <w:t>ΕΛΛΗΝΙΚΗ ΔΗΜΟΚΡΑΤΙΑ</w:t>
                      </w:r>
                    </w:p>
                    <w:p w:rsidR="00232C06" w:rsidRPr="002C3689" w:rsidRDefault="00232C06" w:rsidP="00232C06">
                      <w:pPr>
                        <w:spacing w:after="0" w:line="240" w:lineRule="auto"/>
                        <w:jc w:val="center"/>
                        <w:rPr>
                          <w:color w:val="4F81BD"/>
                          <w:sz w:val="24"/>
                        </w:rPr>
                      </w:pPr>
                      <w:r w:rsidRPr="002C3689">
                        <w:rPr>
                          <w:color w:val="4F81BD"/>
                          <w:sz w:val="24"/>
                        </w:rPr>
                        <w:t xml:space="preserve">ΥΠΟΥΡΓΕΙΟ  ΠΟΛΙΤΙΣΜΟΥ </w:t>
                      </w:r>
                    </w:p>
                    <w:p w:rsidR="00232C06" w:rsidRPr="002C3689" w:rsidRDefault="00232C06" w:rsidP="00232C06">
                      <w:pPr>
                        <w:spacing w:after="0" w:line="240" w:lineRule="auto"/>
                        <w:jc w:val="center"/>
                        <w:rPr>
                          <w:color w:val="4F81BD"/>
                          <w:szCs w:val="20"/>
                        </w:rPr>
                      </w:pPr>
                      <w:r w:rsidRPr="002C3689">
                        <w:rPr>
                          <w:color w:val="4F81BD"/>
                          <w:szCs w:val="20"/>
                        </w:rPr>
                        <w:t xml:space="preserve">ΓΡΑΦΕΙΟ ΤΥΠΟΥ                                    </w:t>
                      </w:r>
                    </w:p>
                    <w:p w:rsidR="00232C06" w:rsidRDefault="00232C06" w:rsidP="00232C06">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rsidR="00232C06" w:rsidRDefault="00232C06" w:rsidP="00E575B2">
      <w:pPr>
        <w:spacing w:after="0" w:line="240" w:lineRule="auto"/>
        <w:jc w:val="both"/>
        <w:rPr>
          <w:sz w:val="24"/>
          <w:szCs w:val="24"/>
        </w:rPr>
      </w:pPr>
    </w:p>
    <w:p w:rsidR="00232C06" w:rsidRDefault="00232C06" w:rsidP="00E575B2">
      <w:pPr>
        <w:spacing w:after="0" w:line="240" w:lineRule="auto"/>
        <w:ind w:left="-284"/>
        <w:jc w:val="both"/>
        <w:rPr>
          <w:sz w:val="24"/>
          <w:szCs w:val="24"/>
        </w:rPr>
      </w:pPr>
    </w:p>
    <w:p w:rsidR="00232C06" w:rsidRDefault="00232C06" w:rsidP="00E575B2">
      <w:pPr>
        <w:spacing w:before="60" w:after="0" w:line="240" w:lineRule="auto"/>
        <w:jc w:val="both"/>
      </w:pPr>
    </w:p>
    <w:p w:rsidR="00232C06" w:rsidRDefault="00232C06" w:rsidP="00E575B2">
      <w:pPr>
        <w:spacing w:after="0" w:line="240" w:lineRule="auto"/>
        <w:jc w:val="both"/>
        <w:rPr>
          <w:sz w:val="20"/>
          <w:szCs w:val="20"/>
        </w:rPr>
      </w:pPr>
    </w:p>
    <w:p w:rsidR="00232C06" w:rsidRDefault="00232C06" w:rsidP="00E575B2">
      <w:pPr>
        <w:spacing w:after="0" w:line="240" w:lineRule="auto"/>
        <w:jc w:val="both"/>
        <w:rPr>
          <w:sz w:val="24"/>
          <w:szCs w:val="24"/>
        </w:rPr>
      </w:pPr>
    </w:p>
    <w:p w:rsidR="00232C06" w:rsidRDefault="00232C06" w:rsidP="00E575B2">
      <w:pPr>
        <w:pStyle w:val="a3"/>
        <w:ind w:firstLine="0"/>
        <w:jc w:val="both"/>
        <w:rPr>
          <w:sz w:val="24"/>
        </w:rPr>
      </w:pPr>
    </w:p>
    <w:p w:rsidR="00232C06" w:rsidRPr="00A374A5" w:rsidRDefault="00232C06" w:rsidP="002C3689">
      <w:pPr>
        <w:pStyle w:val="a3"/>
        <w:ind w:firstLine="0"/>
        <w:jc w:val="right"/>
        <w:rPr>
          <w:rFonts w:asciiTheme="minorHAnsi" w:hAnsiTheme="minorHAnsi" w:cstheme="minorHAnsi"/>
          <w:sz w:val="24"/>
          <w:szCs w:val="24"/>
        </w:rPr>
      </w:pPr>
      <w:r w:rsidRPr="00A374A5">
        <w:rPr>
          <w:rFonts w:asciiTheme="minorHAnsi" w:hAnsiTheme="minorHAnsi" w:cstheme="minorHAnsi"/>
          <w:sz w:val="24"/>
          <w:szCs w:val="24"/>
        </w:rPr>
        <w:t xml:space="preserve">                   </w:t>
      </w:r>
      <w:bookmarkStart w:id="0" w:name="_Hlk158298325"/>
      <w:r w:rsidRPr="00A374A5">
        <w:rPr>
          <w:rFonts w:asciiTheme="minorHAnsi" w:hAnsiTheme="minorHAnsi" w:cstheme="minorHAnsi"/>
          <w:sz w:val="24"/>
          <w:szCs w:val="24"/>
        </w:rPr>
        <w:t xml:space="preserve">Αθήνα, </w:t>
      </w:r>
      <w:r w:rsidR="00E575B2">
        <w:rPr>
          <w:rFonts w:asciiTheme="minorHAnsi" w:hAnsiTheme="minorHAnsi" w:cstheme="minorHAnsi"/>
          <w:sz w:val="24"/>
          <w:szCs w:val="24"/>
        </w:rPr>
        <w:t>4</w:t>
      </w:r>
      <w:r w:rsidRPr="00F8317F">
        <w:rPr>
          <w:rFonts w:asciiTheme="minorHAnsi" w:hAnsiTheme="minorHAnsi" w:cstheme="minorHAnsi"/>
          <w:sz w:val="24"/>
          <w:szCs w:val="24"/>
        </w:rPr>
        <w:t xml:space="preserve"> </w:t>
      </w:r>
      <w:r w:rsidR="00F8317F">
        <w:rPr>
          <w:rFonts w:asciiTheme="minorHAnsi" w:hAnsiTheme="minorHAnsi" w:cstheme="minorHAnsi"/>
          <w:sz w:val="24"/>
          <w:szCs w:val="24"/>
        </w:rPr>
        <w:t>Δεκεμβρίου</w:t>
      </w:r>
      <w:r w:rsidRPr="00F8317F">
        <w:rPr>
          <w:rFonts w:asciiTheme="minorHAnsi" w:hAnsiTheme="minorHAnsi" w:cstheme="minorHAnsi"/>
          <w:sz w:val="24"/>
          <w:szCs w:val="24"/>
        </w:rPr>
        <w:t xml:space="preserve"> </w:t>
      </w:r>
      <w:r w:rsidRPr="00A374A5">
        <w:rPr>
          <w:rFonts w:asciiTheme="minorHAnsi" w:hAnsiTheme="minorHAnsi" w:cstheme="minorHAnsi"/>
          <w:sz w:val="24"/>
          <w:szCs w:val="24"/>
        </w:rPr>
        <w:t>2024</w:t>
      </w:r>
      <w:bookmarkEnd w:id="0"/>
    </w:p>
    <w:p w:rsidR="002C3689" w:rsidRDefault="002C3689" w:rsidP="00066ADF">
      <w:pPr>
        <w:jc w:val="both"/>
        <w:rPr>
          <w:rFonts w:asciiTheme="minorHAnsi" w:hAnsiTheme="minorHAnsi" w:cstheme="minorHAnsi"/>
          <w:b/>
          <w:sz w:val="24"/>
          <w:szCs w:val="24"/>
        </w:rPr>
      </w:pPr>
    </w:p>
    <w:p w:rsidR="00232C06" w:rsidRPr="00F8317F" w:rsidRDefault="00232C06" w:rsidP="002C3689">
      <w:pPr>
        <w:jc w:val="center"/>
        <w:rPr>
          <w:rFonts w:asciiTheme="minorHAnsi" w:hAnsiTheme="minorHAnsi" w:cstheme="minorHAnsi"/>
          <w:b/>
          <w:sz w:val="24"/>
          <w:szCs w:val="24"/>
        </w:rPr>
      </w:pPr>
      <w:r w:rsidRPr="00A374A5">
        <w:rPr>
          <w:rFonts w:asciiTheme="minorHAnsi" w:hAnsiTheme="minorHAnsi" w:cstheme="minorHAnsi"/>
          <w:b/>
          <w:sz w:val="24"/>
          <w:szCs w:val="24"/>
        </w:rPr>
        <w:t xml:space="preserve">Λίνα Μενδώνη στο  </w:t>
      </w:r>
      <w:r w:rsidRPr="00A374A5">
        <w:rPr>
          <w:rFonts w:asciiTheme="minorHAnsi" w:hAnsiTheme="minorHAnsi" w:cstheme="minorHAnsi"/>
          <w:b/>
          <w:sz w:val="24"/>
          <w:szCs w:val="24"/>
          <w:lang w:val="en-US"/>
        </w:rPr>
        <w:t>Athens</w:t>
      </w:r>
      <w:r w:rsidRPr="00A374A5">
        <w:rPr>
          <w:rFonts w:asciiTheme="minorHAnsi" w:hAnsiTheme="minorHAnsi" w:cstheme="minorHAnsi"/>
          <w:b/>
          <w:sz w:val="24"/>
          <w:szCs w:val="24"/>
        </w:rPr>
        <w:t xml:space="preserve"> </w:t>
      </w:r>
      <w:r w:rsidRPr="00A374A5">
        <w:rPr>
          <w:rFonts w:asciiTheme="minorHAnsi" w:hAnsiTheme="minorHAnsi" w:cstheme="minorHAnsi"/>
          <w:b/>
          <w:sz w:val="24"/>
          <w:szCs w:val="24"/>
          <w:lang w:val="en-US"/>
        </w:rPr>
        <w:t>Talks</w:t>
      </w:r>
      <w:r w:rsidRPr="00A374A5">
        <w:rPr>
          <w:rFonts w:asciiTheme="minorHAnsi" w:hAnsiTheme="minorHAnsi" w:cstheme="minorHAnsi"/>
          <w:b/>
          <w:sz w:val="24"/>
          <w:szCs w:val="24"/>
        </w:rPr>
        <w:t>:</w:t>
      </w:r>
      <w:r w:rsidRPr="00A374A5">
        <w:rPr>
          <w:rFonts w:asciiTheme="minorHAnsi" w:hAnsiTheme="minorHAnsi" w:cstheme="minorHAnsi"/>
          <w:sz w:val="24"/>
          <w:szCs w:val="24"/>
        </w:rPr>
        <w:t xml:space="preserve"> </w:t>
      </w:r>
      <w:r w:rsidRPr="00A374A5">
        <w:rPr>
          <w:rFonts w:asciiTheme="minorHAnsi" w:hAnsiTheme="minorHAnsi" w:cstheme="minorHAnsi"/>
          <w:b/>
          <w:sz w:val="24"/>
          <w:szCs w:val="24"/>
        </w:rPr>
        <w:t xml:space="preserve">Επενδύοντας στον </w:t>
      </w:r>
      <w:r w:rsidR="00F8317F">
        <w:rPr>
          <w:rFonts w:asciiTheme="minorHAnsi" w:hAnsiTheme="minorHAnsi" w:cstheme="minorHAnsi"/>
          <w:b/>
          <w:sz w:val="24"/>
          <w:szCs w:val="24"/>
        </w:rPr>
        <w:t>π</w:t>
      </w:r>
      <w:r w:rsidRPr="00A374A5">
        <w:rPr>
          <w:rFonts w:asciiTheme="minorHAnsi" w:hAnsiTheme="minorHAnsi" w:cstheme="minorHAnsi"/>
          <w:b/>
          <w:sz w:val="24"/>
          <w:szCs w:val="24"/>
        </w:rPr>
        <w:t>ολιτισμό</w:t>
      </w:r>
      <w:r w:rsidR="00F8317F">
        <w:rPr>
          <w:rFonts w:asciiTheme="minorHAnsi" w:hAnsiTheme="minorHAnsi" w:cstheme="minorHAnsi"/>
          <w:b/>
          <w:sz w:val="24"/>
          <w:szCs w:val="24"/>
        </w:rPr>
        <w:t>,</w:t>
      </w:r>
      <w:r w:rsidRPr="00A374A5">
        <w:rPr>
          <w:rFonts w:asciiTheme="minorHAnsi" w:hAnsiTheme="minorHAnsi" w:cstheme="minorHAnsi"/>
          <w:b/>
          <w:sz w:val="24"/>
          <w:szCs w:val="24"/>
        </w:rPr>
        <w:t xml:space="preserve"> εξασφαλίζουμε ένα βιώσιμο μέλλον: 19+1 νέα έργα στην Αττική</w:t>
      </w:r>
    </w:p>
    <w:p w:rsidR="00232C06" w:rsidRPr="00617344" w:rsidRDefault="00232C06" w:rsidP="00066ADF">
      <w:pPr>
        <w:jc w:val="both"/>
        <w:rPr>
          <w:rFonts w:asciiTheme="minorHAnsi" w:hAnsiTheme="minorHAnsi" w:cstheme="minorHAnsi"/>
          <w:sz w:val="24"/>
          <w:szCs w:val="24"/>
        </w:rPr>
      </w:pPr>
      <w:r w:rsidRPr="00617344">
        <w:rPr>
          <w:rFonts w:asciiTheme="minorHAnsi" w:hAnsiTheme="minorHAnsi" w:cstheme="minorHAnsi"/>
          <w:sz w:val="24"/>
          <w:szCs w:val="24"/>
        </w:rPr>
        <w:t>Η Υπουργός Πολιτισμού</w:t>
      </w:r>
      <w:r w:rsidR="00F8317F" w:rsidRPr="00617344">
        <w:rPr>
          <w:rFonts w:asciiTheme="minorHAnsi" w:hAnsiTheme="minorHAnsi" w:cstheme="minorHAnsi"/>
          <w:sz w:val="24"/>
          <w:szCs w:val="24"/>
        </w:rPr>
        <w:t xml:space="preserve"> </w:t>
      </w:r>
      <w:r w:rsidRPr="00617344">
        <w:rPr>
          <w:rFonts w:asciiTheme="minorHAnsi" w:hAnsiTheme="minorHAnsi" w:cstheme="minorHAnsi"/>
          <w:sz w:val="24"/>
          <w:szCs w:val="24"/>
        </w:rPr>
        <w:t>Λίνα Μενδώνη</w:t>
      </w:r>
      <w:r w:rsidR="00F8317F" w:rsidRPr="00617344">
        <w:rPr>
          <w:rFonts w:asciiTheme="minorHAnsi" w:hAnsiTheme="minorHAnsi" w:cstheme="minorHAnsi"/>
          <w:sz w:val="24"/>
          <w:szCs w:val="24"/>
        </w:rPr>
        <w:t>,</w:t>
      </w:r>
      <w:r w:rsidRPr="00617344">
        <w:rPr>
          <w:rFonts w:asciiTheme="minorHAnsi" w:hAnsiTheme="minorHAnsi" w:cstheme="minorHAnsi"/>
          <w:sz w:val="24"/>
          <w:szCs w:val="24"/>
        </w:rPr>
        <w:t xml:space="preserve"> στην ομιλία της στην ημερίδα της Περιφέρειας Αττικής </w:t>
      </w:r>
      <w:proofErr w:type="spellStart"/>
      <w:r w:rsidRPr="00617344">
        <w:rPr>
          <w:rFonts w:asciiTheme="minorHAnsi" w:hAnsiTheme="minorHAnsi" w:cstheme="minorHAnsi"/>
          <w:sz w:val="24"/>
          <w:szCs w:val="24"/>
        </w:rPr>
        <w:t>Athens</w:t>
      </w:r>
      <w:proofErr w:type="spellEnd"/>
      <w:r w:rsidRPr="00617344">
        <w:rPr>
          <w:rFonts w:asciiTheme="minorHAnsi" w:hAnsiTheme="minorHAnsi" w:cstheme="minorHAnsi"/>
          <w:sz w:val="24"/>
          <w:szCs w:val="24"/>
        </w:rPr>
        <w:t xml:space="preserve"> </w:t>
      </w:r>
      <w:proofErr w:type="spellStart"/>
      <w:r w:rsidRPr="00617344">
        <w:rPr>
          <w:rFonts w:asciiTheme="minorHAnsi" w:hAnsiTheme="minorHAnsi" w:cstheme="minorHAnsi"/>
          <w:sz w:val="24"/>
          <w:szCs w:val="24"/>
        </w:rPr>
        <w:t>Talks</w:t>
      </w:r>
      <w:proofErr w:type="spellEnd"/>
      <w:r w:rsidRPr="00617344">
        <w:rPr>
          <w:rFonts w:asciiTheme="minorHAnsi" w:hAnsiTheme="minorHAnsi" w:cstheme="minorHAnsi"/>
          <w:sz w:val="24"/>
          <w:szCs w:val="24"/>
        </w:rPr>
        <w:t xml:space="preserve">, </w:t>
      </w:r>
      <w:r w:rsidR="00F8317F" w:rsidRPr="00617344">
        <w:rPr>
          <w:rFonts w:asciiTheme="minorHAnsi" w:hAnsiTheme="minorHAnsi" w:cstheme="minorHAnsi"/>
          <w:sz w:val="24"/>
          <w:szCs w:val="24"/>
        </w:rPr>
        <w:t>σημείωσε</w:t>
      </w:r>
      <w:r w:rsidRPr="00617344">
        <w:rPr>
          <w:rFonts w:asciiTheme="minorHAnsi" w:hAnsiTheme="minorHAnsi" w:cstheme="minorHAnsi"/>
          <w:sz w:val="24"/>
          <w:szCs w:val="24"/>
        </w:rPr>
        <w:t xml:space="preserve"> ότι</w:t>
      </w:r>
      <w:r w:rsidRPr="00617344">
        <w:rPr>
          <w:rFonts w:asciiTheme="minorHAnsi" w:hAnsiTheme="minorHAnsi" w:cstheme="minorHAnsi"/>
          <w:b/>
          <w:sz w:val="24"/>
          <w:szCs w:val="24"/>
        </w:rPr>
        <w:t xml:space="preserve"> </w:t>
      </w:r>
      <w:r w:rsidR="00B9231A" w:rsidRPr="00617344">
        <w:rPr>
          <w:rFonts w:asciiTheme="minorHAnsi" w:hAnsiTheme="minorHAnsi" w:cstheme="minorHAnsi"/>
          <w:b/>
          <w:sz w:val="24"/>
          <w:szCs w:val="24"/>
        </w:rPr>
        <w:t>«</w:t>
      </w:r>
      <w:r w:rsidRPr="00617344">
        <w:rPr>
          <w:rFonts w:asciiTheme="minorHAnsi" w:hAnsiTheme="minorHAnsi" w:cstheme="minorHAnsi"/>
          <w:sz w:val="24"/>
          <w:szCs w:val="24"/>
        </w:rPr>
        <w:t xml:space="preserve">ο </w:t>
      </w:r>
      <w:r w:rsidR="00F8317F" w:rsidRPr="00617344">
        <w:rPr>
          <w:rFonts w:asciiTheme="minorHAnsi" w:hAnsiTheme="minorHAnsi" w:cstheme="minorHAnsi"/>
          <w:sz w:val="24"/>
          <w:szCs w:val="24"/>
        </w:rPr>
        <w:t>π</w:t>
      </w:r>
      <w:r w:rsidRPr="00617344">
        <w:rPr>
          <w:rFonts w:asciiTheme="minorHAnsi" w:hAnsiTheme="minorHAnsi" w:cstheme="minorHAnsi"/>
          <w:sz w:val="24"/>
          <w:szCs w:val="24"/>
        </w:rPr>
        <w:t>ολιτισμός αποτελεί ένα εξαιρετικά πολύτιμο και δυναμικό κεφάλαιο για την οικονομική ανάπτυξη και την κοινωνική συνοχή</w:t>
      </w:r>
      <w:r w:rsidR="00EB23FD" w:rsidRPr="00617344">
        <w:rPr>
          <w:rFonts w:asciiTheme="minorHAnsi" w:hAnsiTheme="minorHAnsi" w:cstheme="minorHAnsi"/>
          <w:sz w:val="24"/>
          <w:szCs w:val="24"/>
        </w:rPr>
        <w:t xml:space="preserve">, διαθέτοντας αποδεδειγμένα, με μετρήσιμα στοιχεία, τη δυνατότητα να </w:t>
      </w:r>
      <w:proofErr w:type="spellStart"/>
      <w:r w:rsidR="00EB23FD" w:rsidRPr="00617344">
        <w:rPr>
          <w:rFonts w:asciiTheme="minorHAnsi" w:hAnsiTheme="minorHAnsi" w:cstheme="minorHAnsi"/>
          <w:sz w:val="24"/>
          <w:szCs w:val="24"/>
        </w:rPr>
        <w:t>υπερτριπλασιάζει</w:t>
      </w:r>
      <w:proofErr w:type="spellEnd"/>
      <w:r w:rsidR="00EB23FD" w:rsidRPr="00617344">
        <w:rPr>
          <w:rFonts w:asciiTheme="minorHAnsi" w:hAnsiTheme="minorHAnsi" w:cstheme="minorHAnsi"/>
          <w:sz w:val="24"/>
          <w:szCs w:val="24"/>
        </w:rPr>
        <w:t xml:space="preserve"> </w:t>
      </w:r>
      <w:r w:rsidR="00DA4367" w:rsidRPr="00617344">
        <w:rPr>
          <w:rFonts w:asciiTheme="minorHAnsi" w:hAnsiTheme="minorHAnsi" w:cstheme="minorHAnsi"/>
          <w:sz w:val="24"/>
          <w:szCs w:val="24"/>
        </w:rPr>
        <w:t>την απόδοση των υλοποιούμενω</w:t>
      </w:r>
      <w:r w:rsidR="00251881">
        <w:rPr>
          <w:rFonts w:asciiTheme="minorHAnsi" w:hAnsiTheme="minorHAnsi" w:cstheme="minorHAnsi"/>
          <w:sz w:val="24"/>
          <w:szCs w:val="24"/>
        </w:rPr>
        <w:t>ν επενδύσεων στο εθνικό προϊόν.</w:t>
      </w:r>
      <w:r w:rsidR="00DA4367" w:rsidRPr="00617344">
        <w:rPr>
          <w:rFonts w:asciiTheme="minorHAnsi" w:hAnsiTheme="minorHAnsi" w:cstheme="minorHAnsi"/>
          <w:sz w:val="24"/>
          <w:szCs w:val="24"/>
        </w:rPr>
        <w:t xml:space="preserve"> Ενισχύει σημαντικά την απασχόληση και την επιχειρηματικότητα σε άλλους τομείς της οικονομίας που συνδέονται με τον πολιτισμό, ενώ αναδεικνύεται ως στρατηγικός παράγων ανάκαμψης και ανάπτυξης και ισχυρό συγκριτικό πλεονέκτημα για τη χώρα</w:t>
      </w:r>
      <w:r w:rsidR="00B9231A" w:rsidRPr="00617344">
        <w:rPr>
          <w:rFonts w:asciiTheme="minorHAnsi" w:hAnsiTheme="minorHAnsi" w:cstheme="minorHAnsi"/>
          <w:sz w:val="24"/>
          <w:szCs w:val="24"/>
        </w:rPr>
        <w:t>».</w:t>
      </w:r>
    </w:p>
    <w:p w:rsidR="004358C4" w:rsidRDefault="00B9231A" w:rsidP="00066ADF">
      <w:pPr>
        <w:jc w:val="both"/>
        <w:rPr>
          <w:rFonts w:asciiTheme="minorHAnsi" w:hAnsiTheme="minorHAnsi" w:cstheme="minorHAnsi"/>
          <w:sz w:val="24"/>
          <w:szCs w:val="24"/>
        </w:rPr>
      </w:pPr>
      <w:r w:rsidRPr="00617344">
        <w:rPr>
          <w:rFonts w:asciiTheme="minorHAnsi" w:hAnsiTheme="minorHAnsi" w:cstheme="minorHAnsi"/>
          <w:sz w:val="24"/>
          <w:szCs w:val="24"/>
        </w:rPr>
        <w:t xml:space="preserve">Από το 2019, τόνισε η Λίνα Μενδώνη «στο Υπουργείο Πολιτισμού έχουμε συγκροτήσει και εφαρμόζουμε ένα εργαλείο δυναμικό και διαρκώς </w:t>
      </w:r>
      <w:proofErr w:type="spellStart"/>
      <w:r w:rsidRPr="00617344">
        <w:rPr>
          <w:rFonts w:asciiTheme="minorHAnsi" w:hAnsiTheme="minorHAnsi" w:cstheme="minorHAnsi"/>
          <w:sz w:val="24"/>
          <w:szCs w:val="24"/>
        </w:rPr>
        <w:t>επικαιροποιούμενο</w:t>
      </w:r>
      <w:proofErr w:type="spellEnd"/>
      <w:r w:rsidRPr="00617344">
        <w:rPr>
          <w:rFonts w:asciiTheme="minorHAnsi" w:hAnsiTheme="minorHAnsi" w:cstheme="minorHAnsi"/>
          <w:sz w:val="24"/>
          <w:szCs w:val="24"/>
        </w:rPr>
        <w:t xml:space="preserve">, την </w:t>
      </w:r>
      <w:r w:rsidR="00F8317F" w:rsidRPr="00617344">
        <w:rPr>
          <w:rFonts w:asciiTheme="minorHAnsi" w:hAnsiTheme="minorHAnsi" w:cstheme="minorHAnsi"/>
          <w:sz w:val="24"/>
          <w:szCs w:val="24"/>
        </w:rPr>
        <w:t>«</w:t>
      </w:r>
      <w:r w:rsidRPr="00617344">
        <w:rPr>
          <w:rFonts w:asciiTheme="minorHAnsi" w:hAnsiTheme="minorHAnsi" w:cstheme="minorHAnsi"/>
          <w:sz w:val="24"/>
          <w:szCs w:val="24"/>
        </w:rPr>
        <w:t xml:space="preserve">Πολιτιστική Χάρτα Ανάπτυξης και Ευημερίας», που αφορά και στις 13 Περιφέρειες της Χώρας. Συνιστά ένα σύνολο συνεκτικών, ρεαλιστικών και ευέλικτων πολιτικών στον τομέα της πολιτιστικής διαχείρισης και ταυτόχρονα έναν οδικό χάρτη υλοποίησης διαρθρωτικών μεταρρυθμίσεων και </w:t>
      </w:r>
      <w:proofErr w:type="spellStart"/>
      <w:r w:rsidRPr="00617344">
        <w:rPr>
          <w:rFonts w:asciiTheme="minorHAnsi" w:hAnsiTheme="minorHAnsi" w:cstheme="minorHAnsi"/>
          <w:sz w:val="24"/>
          <w:szCs w:val="24"/>
        </w:rPr>
        <w:t>στοχευμένων</w:t>
      </w:r>
      <w:proofErr w:type="spellEnd"/>
      <w:r w:rsidRPr="00617344">
        <w:rPr>
          <w:rFonts w:asciiTheme="minorHAnsi" w:hAnsiTheme="minorHAnsi" w:cstheme="minorHAnsi"/>
          <w:sz w:val="24"/>
          <w:szCs w:val="24"/>
        </w:rPr>
        <w:t xml:space="preserve"> επενδύσεων σε πολιτιστικές υποδομές και δράσεις με ορίζοντα το 2027</w:t>
      </w:r>
      <w:r w:rsidR="00DA4367" w:rsidRPr="00617344">
        <w:rPr>
          <w:rFonts w:asciiTheme="minorHAnsi" w:hAnsiTheme="minorHAnsi" w:cstheme="minorHAnsi"/>
          <w:sz w:val="24"/>
          <w:szCs w:val="24"/>
        </w:rPr>
        <w:t xml:space="preserve">. </w:t>
      </w:r>
    </w:p>
    <w:p w:rsidR="00DA4367" w:rsidRPr="00617344" w:rsidRDefault="00DA4367" w:rsidP="00066ADF">
      <w:pPr>
        <w:jc w:val="both"/>
        <w:rPr>
          <w:rFonts w:asciiTheme="minorHAnsi" w:hAnsiTheme="minorHAnsi" w:cstheme="minorHAnsi"/>
          <w:sz w:val="24"/>
          <w:szCs w:val="24"/>
        </w:rPr>
      </w:pPr>
      <w:r w:rsidRPr="00617344">
        <w:rPr>
          <w:rFonts w:asciiTheme="minorHAnsi" w:hAnsiTheme="minorHAnsi" w:cstheme="minorHAnsi"/>
          <w:sz w:val="24"/>
          <w:szCs w:val="24"/>
        </w:rPr>
        <w:t>Σήμερα στο ΥΠΠΟ υλοποιούμε το μεγαλύτερο πρόγραμμα επενδύσεων. Περισσότερα από 825 έργα και δράσεις -δεν έχω συμπεριλάβει αυτά που έχουμε ήδη συμφωνήσει με τις Περιφέρειες ότι θα ενταχθούν στο ΕΣΠΑ 2021-2027- συνολικού προϋπολογισμού 1,2 δισ. ευρώ. Ουδέποτε το Υ</w:t>
      </w:r>
      <w:r w:rsidR="002A7564">
        <w:rPr>
          <w:rFonts w:asciiTheme="minorHAnsi" w:hAnsiTheme="minorHAnsi" w:cstheme="minorHAnsi"/>
          <w:sz w:val="24"/>
          <w:szCs w:val="24"/>
        </w:rPr>
        <w:t>πουργείο Πολιτισμού ε</w:t>
      </w:r>
      <w:r w:rsidRPr="00617344">
        <w:rPr>
          <w:rFonts w:asciiTheme="minorHAnsi" w:hAnsiTheme="minorHAnsi" w:cstheme="minorHAnsi"/>
          <w:sz w:val="24"/>
          <w:szCs w:val="24"/>
        </w:rPr>
        <w:t>ίχε αντίστοιχους πόρους και έκανε αντίστοιχα έργα</w:t>
      </w:r>
      <w:r w:rsidR="00B73D3A" w:rsidRPr="00617344">
        <w:rPr>
          <w:rFonts w:asciiTheme="minorHAnsi" w:hAnsiTheme="minorHAnsi" w:cstheme="minorHAnsi"/>
          <w:sz w:val="24"/>
          <w:szCs w:val="24"/>
        </w:rPr>
        <w:t xml:space="preserve">. Έργα που αλλάζουν τον πολιτιστικό χάρτη της χώρας και </w:t>
      </w:r>
      <w:r w:rsidRPr="00617344">
        <w:rPr>
          <w:rFonts w:asciiTheme="minorHAnsi" w:hAnsiTheme="minorHAnsi" w:cstheme="minorHAnsi"/>
          <w:sz w:val="24"/>
          <w:szCs w:val="24"/>
        </w:rPr>
        <w:t>καλύπτουν κάθε πτυχή του πολιτισμού: την πολιτιστική κληρονομιά, όλων των μορφών και των ιστορικών περιόδων, τη σύγχρονη δημιουργία, τον ψηφιακό μετασχηματισμό</w:t>
      </w:r>
      <w:r w:rsidR="00B73D3A" w:rsidRPr="00617344">
        <w:rPr>
          <w:rFonts w:asciiTheme="minorHAnsi" w:hAnsiTheme="minorHAnsi" w:cstheme="minorHAnsi"/>
          <w:sz w:val="24"/>
          <w:szCs w:val="24"/>
        </w:rPr>
        <w:t xml:space="preserve"> με απασχόληση χιλιάδων εργαζομένων, όλων των ειδικοτήτων». </w:t>
      </w:r>
    </w:p>
    <w:p w:rsidR="00B9231A" w:rsidRPr="00617344" w:rsidRDefault="003C48AD" w:rsidP="00066ADF">
      <w:pPr>
        <w:jc w:val="both"/>
        <w:rPr>
          <w:rFonts w:asciiTheme="minorHAnsi" w:hAnsiTheme="minorHAnsi" w:cstheme="minorHAnsi"/>
          <w:sz w:val="24"/>
          <w:szCs w:val="24"/>
        </w:rPr>
      </w:pPr>
      <w:r w:rsidRPr="00617344">
        <w:rPr>
          <w:rFonts w:asciiTheme="minorHAnsi" w:hAnsiTheme="minorHAnsi" w:cstheme="minorHAnsi"/>
          <w:sz w:val="24"/>
          <w:szCs w:val="24"/>
        </w:rPr>
        <w:t>Ειδικά για τη σ</w:t>
      </w:r>
      <w:r w:rsidR="00B9231A" w:rsidRPr="00617344">
        <w:rPr>
          <w:rFonts w:asciiTheme="minorHAnsi" w:hAnsiTheme="minorHAnsi" w:cstheme="minorHAnsi"/>
          <w:sz w:val="24"/>
          <w:szCs w:val="24"/>
        </w:rPr>
        <w:t>υνολική διαχείριση του φυσικού και πολιτιστικού αποθέματος</w:t>
      </w:r>
      <w:r w:rsidRPr="00617344">
        <w:rPr>
          <w:rFonts w:asciiTheme="minorHAnsi" w:hAnsiTheme="minorHAnsi" w:cstheme="minorHAnsi"/>
          <w:sz w:val="24"/>
          <w:szCs w:val="24"/>
        </w:rPr>
        <w:t xml:space="preserve"> της Αττικής</w:t>
      </w:r>
      <w:r w:rsidR="00B73D3A" w:rsidRPr="00617344">
        <w:rPr>
          <w:rFonts w:asciiTheme="minorHAnsi" w:hAnsiTheme="minorHAnsi" w:cstheme="minorHAnsi"/>
          <w:sz w:val="24"/>
          <w:szCs w:val="24"/>
        </w:rPr>
        <w:t xml:space="preserve">, η οποία έχει προικιστεί με τα πλέον δημοφιλή μνημεία και τις σημαντικές </w:t>
      </w:r>
      <w:r w:rsidR="00B73D3A" w:rsidRPr="00617344">
        <w:rPr>
          <w:rFonts w:asciiTheme="minorHAnsi" w:hAnsiTheme="minorHAnsi" w:cstheme="minorHAnsi"/>
          <w:sz w:val="24"/>
          <w:szCs w:val="24"/>
        </w:rPr>
        <w:lastRenderedPageBreak/>
        <w:t>πολιτιστικές υποδομές κάθε είδους</w:t>
      </w:r>
      <w:r w:rsidR="002A7564">
        <w:rPr>
          <w:rFonts w:asciiTheme="minorHAnsi" w:hAnsiTheme="minorHAnsi" w:cstheme="minorHAnsi"/>
          <w:sz w:val="24"/>
          <w:szCs w:val="24"/>
        </w:rPr>
        <w:t>,</w:t>
      </w:r>
      <w:r w:rsidRPr="00617344">
        <w:rPr>
          <w:rFonts w:asciiTheme="minorHAnsi" w:hAnsiTheme="minorHAnsi" w:cstheme="minorHAnsi"/>
          <w:sz w:val="24"/>
          <w:szCs w:val="24"/>
        </w:rPr>
        <w:t xml:space="preserve"> η Λίνα Μενδώνη σημείωσε ότι «</w:t>
      </w:r>
      <w:r w:rsidR="00B9231A" w:rsidRPr="00617344">
        <w:rPr>
          <w:rFonts w:asciiTheme="minorHAnsi" w:hAnsiTheme="minorHAnsi" w:cstheme="minorHAnsi"/>
          <w:sz w:val="24"/>
          <w:szCs w:val="24"/>
        </w:rPr>
        <w:t xml:space="preserve">οι στρατηγικοί μας στόχοι συνοψίζονται ως ακολούθως: 1. Προστασία και διαφύλαξη της ιστορικής και πολιτιστικής κληρονομιάς με άξονα τη βιωσιμότητα και την </w:t>
      </w:r>
      <w:proofErr w:type="spellStart"/>
      <w:r w:rsidR="00B9231A" w:rsidRPr="00617344">
        <w:rPr>
          <w:rFonts w:asciiTheme="minorHAnsi" w:hAnsiTheme="minorHAnsi" w:cstheme="minorHAnsi"/>
          <w:sz w:val="24"/>
          <w:szCs w:val="24"/>
        </w:rPr>
        <w:t>αειφορία</w:t>
      </w:r>
      <w:proofErr w:type="spellEnd"/>
      <w:r w:rsidR="00B9231A" w:rsidRPr="00617344">
        <w:rPr>
          <w:rFonts w:asciiTheme="minorHAnsi" w:hAnsiTheme="minorHAnsi" w:cstheme="minorHAnsi"/>
          <w:sz w:val="24"/>
          <w:szCs w:val="24"/>
        </w:rPr>
        <w:t xml:space="preserve">. 2. Εμπλουτισμός και βελτίωση της ποιότητας και της ελκυστικότητας των πολιτιστικών υποδομών και υπηρεσιών. </w:t>
      </w:r>
      <w:r w:rsidRPr="00617344">
        <w:rPr>
          <w:rFonts w:asciiTheme="minorHAnsi" w:hAnsiTheme="minorHAnsi" w:cstheme="minorHAnsi"/>
          <w:sz w:val="24"/>
          <w:szCs w:val="24"/>
        </w:rPr>
        <w:t>3</w:t>
      </w:r>
      <w:r w:rsidR="00B9231A" w:rsidRPr="00617344">
        <w:rPr>
          <w:rFonts w:asciiTheme="minorHAnsi" w:hAnsiTheme="minorHAnsi" w:cstheme="minorHAnsi"/>
          <w:sz w:val="24"/>
          <w:szCs w:val="24"/>
        </w:rPr>
        <w:t xml:space="preserve">. Αναδιοργάνωση, αποκέντρωση, διάχυση, διασπορά, στοχευμένη και ισόρροπη ανακατανομή της επισκεψιμότητας σε όλη την Περιφέρειας, με σκοπό τον </w:t>
      </w:r>
      <w:proofErr w:type="spellStart"/>
      <w:r w:rsidR="00B9231A" w:rsidRPr="00617344">
        <w:rPr>
          <w:rFonts w:asciiTheme="minorHAnsi" w:hAnsiTheme="minorHAnsi" w:cstheme="minorHAnsi"/>
          <w:sz w:val="24"/>
          <w:szCs w:val="24"/>
        </w:rPr>
        <w:t>αποκορεσμό</w:t>
      </w:r>
      <w:proofErr w:type="spellEnd"/>
      <w:r w:rsidR="00B9231A" w:rsidRPr="00617344">
        <w:rPr>
          <w:rFonts w:asciiTheme="minorHAnsi" w:hAnsiTheme="minorHAnsi" w:cstheme="minorHAnsi"/>
          <w:sz w:val="24"/>
          <w:szCs w:val="24"/>
        </w:rPr>
        <w:t xml:space="preserve"> και την άμβλυνση της εποχικότητας του τουρισμού μέσω της ανάδειξης νέων αποκεντρωμένων πόλων έλξης και της οργανωμένης δικτύωσης των σημείων ενδιαφέροντος. 4. </w:t>
      </w:r>
      <w:r w:rsidR="00B73D3A" w:rsidRPr="00617344">
        <w:rPr>
          <w:rFonts w:asciiTheme="minorHAnsi" w:hAnsiTheme="minorHAnsi" w:cstheme="minorHAnsi"/>
          <w:sz w:val="24"/>
          <w:szCs w:val="24"/>
        </w:rPr>
        <w:t>Α</w:t>
      </w:r>
      <w:r w:rsidR="00B9231A" w:rsidRPr="00617344">
        <w:rPr>
          <w:rFonts w:asciiTheme="minorHAnsi" w:hAnsiTheme="minorHAnsi" w:cstheme="minorHAnsi"/>
          <w:sz w:val="24"/>
          <w:szCs w:val="24"/>
        </w:rPr>
        <w:t>ξιοποίηση του εργαλείου των πολιτιστικών διαδρομών, που διασυνδέουν επιμέρους μνημεία και χώρους Πολιτισμού με άλλα φυσικά αξιοθέατα και σημεία τουριστικού ενδιαφέροντος με κοινό θεματικό άξονα».</w:t>
      </w:r>
    </w:p>
    <w:p w:rsidR="00B66EB1" w:rsidRPr="00617344" w:rsidRDefault="00617344" w:rsidP="00066ADF">
      <w:pPr>
        <w:jc w:val="both"/>
        <w:rPr>
          <w:rFonts w:asciiTheme="minorHAnsi" w:hAnsiTheme="minorHAnsi" w:cstheme="minorHAnsi"/>
          <w:sz w:val="24"/>
          <w:szCs w:val="24"/>
        </w:rPr>
      </w:pPr>
      <w:r>
        <w:rPr>
          <w:rFonts w:asciiTheme="minorHAnsi" w:hAnsiTheme="minorHAnsi" w:cstheme="minorHAnsi"/>
          <w:sz w:val="24"/>
          <w:szCs w:val="24"/>
        </w:rPr>
        <w:t xml:space="preserve">Καθώς οι </w:t>
      </w:r>
      <w:r w:rsidR="00B66EB1" w:rsidRPr="00617344">
        <w:rPr>
          <w:rFonts w:asciiTheme="minorHAnsi" w:hAnsiTheme="minorHAnsi" w:cstheme="minorHAnsi"/>
          <w:sz w:val="24"/>
          <w:szCs w:val="24"/>
        </w:rPr>
        <w:t>πολιτιστικές διαδρομές, τόνισε η Υπουργός</w:t>
      </w:r>
      <w:r>
        <w:rPr>
          <w:rFonts w:asciiTheme="minorHAnsi" w:hAnsiTheme="minorHAnsi" w:cstheme="minorHAnsi"/>
          <w:sz w:val="24"/>
          <w:szCs w:val="24"/>
        </w:rPr>
        <w:t xml:space="preserve">, </w:t>
      </w:r>
      <w:r w:rsidR="00B66EB1" w:rsidRPr="00617344">
        <w:rPr>
          <w:rFonts w:asciiTheme="minorHAnsi" w:hAnsiTheme="minorHAnsi" w:cstheme="minorHAnsi"/>
          <w:sz w:val="24"/>
          <w:szCs w:val="24"/>
        </w:rPr>
        <w:t>«αποτελούν το καλλίτερο εργαλείο ενδυνάμωσης του πολιτιστικού τουρισμού</w:t>
      </w:r>
      <w:r>
        <w:rPr>
          <w:rFonts w:asciiTheme="minorHAnsi" w:hAnsiTheme="minorHAnsi" w:cstheme="minorHAnsi"/>
          <w:sz w:val="24"/>
          <w:szCs w:val="24"/>
        </w:rPr>
        <w:t xml:space="preserve"> και </w:t>
      </w:r>
      <w:r w:rsidR="00B66EB1" w:rsidRPr="00617344">
        <w:rPr>
          <w:rFonts w:asciiTheme="minorHAnsi" w:hAnsiTheme="minorHAnsi" w:cstheme="minorHAnsi"/>
          <w:sz w:val="24"/>
          <w:szCs w:val="24"/>
        </w:rPr>
        <w:t xml:space="preserve">ενθαρρύνουν την οργανωμένη και συνολική επίσκεψή στο πλαίσιο μιας ενιαίας εμπειρίας, επιλέξαμε για την Αττική -σε </w:t>
      </w:r>
      <w:r>
        <w:rPr>
          <w:rFonts w:asciiTheme="minorHAnsi" w:hAnsiTheme="minorHAnsi" w:cstheme="minorHAnsi"/>
          <w:sz w:val="24"/>
          <w:szCs w:val="24"/>
        </w:rPr>
        <w:t xml:space="preserve">εξαιρετικά γόνιμη και αποτελεσματική </w:t>
      </w:r>
      <w:r w:rsidR="00B66EB1" w:rsidRPr="00617344">
        <w:rPr>
          <w:rFonts w:asciiTheme="minorHAnsi" w:hAnsiTheme="minorHAnsi" w:cstheme="minorHAnsi"/>
          <w:sz w:val="24"/>
          <w:szCs w:val="24"/>
        </w:rPr>
        <w:t>συνεργασία με την Περιφέρεια</w:t>
      </w:r>
      <w:r>
        <w:rPr>
          <w:rFonts w:asciiTheme="minorHAnsi" w:hAnsiTheme="minorHAnsi" w:cstheme="minorHAnsi"/>
          <w:sz w:val="24"/>
          <w:szCs w:val="24"/>
        </w:rPr>
        <w:t xml:space="preserve"> και τον Περιφερειάρχη, Νίκο </w:t>
      </w:r>
      <w:proofErr w:type="spellStart"/>
      <w:r>
        <w:rPr>
          <w:rFonts w:asciiTheme="minorHAnsi" w:hAnsiTheme="minorHAnsi" w:cstheme="minorHAnsi"/>
          <w:sz w:val="24"/>
          <w:szCs w:val="24"/>
        </w:rPr>
        <w:t>Χαρδαλιά</w:t>
      </w:r>
      <w:proofErr w:type="spellEnd"/>
      <w:r w:rsidR="00B66EB1" w:rsidRPr="00617344">
        <w:rPr>
          <w:rFonts w:asciiTheme="minorHAnsi" w:hAnsiTheme="minorHAnsi" w:cstheme="minorHAnsi"/>
          <w:sz w:val="24"/>
          <w:szCs w:val="24"/>
        </w:rPr>
        <w:t xml:space="preserve">- </w:t>
      </w:r>
      <w:r>
        <w:rPr>
          <w:rFonts w:asciiTheme="minorHAnsi" w:hAnsiTheme="minorHAnsi" w:cstheme="minorHAnsi"/>
          <w:sz w:val="24"/>
          <w:szCs w:val="24"/>
        </w:rPr>
        <w:t xml:space="preserve">για την τρέχουσα προγραμματική περίοδο, στο πλαίσιο του ΕΣΠΑ 2021-2027, </w:t>
      </w:r>
      <w:r w:rsidR="00B66EB1" w:rsidRPr="00617344">
        <w:rPr>
          <w:rFonts w:asciiTheme="minorHAnsi" w:hAnsiTheme="minorHAnsi" w:cstheme="minorHAnsi"/>
          <w:sz w:val="24"/>
          <w:szCs w:val="24"/>
        </w:rPr>
        <w:t xml:space="preserve">τη δημιουργία μιας Ολοκληρωμένης Χωρικής Επένδυσης, μιας «τριλογίας», μιας παρέμβασης οργάνωσης και συνολικής ανάδειξης στην Αθήνα, την Ελευσίνα και το Λαύριο. </w:t>
      </w:r>
      <w:r>
        <w:rPr>
          <w:rFonts w:asciiTheme="minorHAnsi" w:hAnsiTheme="minorHAnsi" w:cstheme="minorHAnsi"/>
          <w:sz w:val="24"/>
          <w:szCs w:val="24"/>
        </w:rPr>
        <w:t>Στόχοι είναι η</w:t>
      </w:r>
      <w:r w:rsidR="00B66EB1" w:rsidRPr="00617344">
        <w:rPr>
          <w:rFonts w:asciiTheme="minorHAnsi" w:hAnsiTheme="minorHAnsi" w:cstheme="minorHAnsi"/>
          <w:sz w:val="24"/>
          <w:szCs w:val="24"/>
        </w:rPr>
        <w:t xml:space="preserve"> διάχυση της τουριστικής κίνησης χωρικά σε όλη την Περιφέρεια μέσα από τη σύνδεση του ιστορικού κέντρου της Αθήνας με τους αρχαιολογικούς χώρους και τα μνημεία της Ελευσίνας και του Λαυρίου</w:t>
      </w:r>
      <w:r>
        <w:rPr>
          <w:rFonts w:asciiTheme="minorHAnsi" w:hAnsiTheme="minorHAnsi" w:cstheme="minorHAnsi"/>
          <w:sz w:val="24"/>
          <w:szCs w:val="24"/>
        </w:rPr>
        <w:t>, η ε</w:t>
      </w:r>
      <w:r w:rsidR="00B66EB1" w:rsidRPr="00617344">
        <w:rPr>
          <w:rFonts w:asciiTheme="minorHAnsi" w:hAnsiTheme="minorHAnsi" w:cstheme="minorHAnsi"/>
          <w:sz w:val="24"/>
          <w:szCs w:val="24"/>
        </w:rPr>
        <w:t xml:space="preserve">πιμήκυνση της χρονικής διάρκειας της παραμονής των επισκεπτών με τον εμπλουτισμό των εμπειριών </w:t>
      </w:r>
      <w:r>
        <w:rPr>
          <w:rFonts w:asciiTheme="minorHAnsi" w:hAnsiTheme="minorHAnsi" w:cstheme="minorHAnsi"/>
          <w:sz w:val="24"/>
          <w:szCs w:val="24"/>
        </w:rPr>
        <w:t>τους και</w:t>
      </w:r>
      <w:r w:rsidR="00B66EB1" w:rsidRPr="00617344">
        <w:rPr>
          <w:rFonts w:asciiTheme="minorHAnsi" w:hAnsiTheme="minorHAnsi" w:cstheme="minorHAnsi"/>
          <w:sz w:val="24"/>
          <w:szCs w:val="24"/>
        </w:rPr>
        <w:t xml:space="preserve"> </w:t>
      </w:r>
      <w:r>
        <w:rPr>
          <w:rFonts w:asciiTheme="minorHAnsi" w:hAnsiTheme="minorHAnsi" w:cstheme="minorHAnsi"/>
          <w:sz w:val="24"/>
          <w:szCs w:val="24"/>
        </w:rPr>
        <w:t xml:space="preserve">η </w:t>
      </w:r>
      <w:r w:rsidR="00B66EB1" w:rsidRPr="00617344">
        <w:rPr>
          <w:rFonts w:asciiTheme="minorHAnsi" w:hAnsiTheme="minorHAnsi" w:cstheme="minorHAnsi"/>
          <w:sz w:val="24"/>
          <w:szCs w:val="24"/>
        </w:rPr>
        <w:t>ενίσχυση της μετεξέλιξης της Αθήνας από πέρασμα σε προορισμό».</w:t>
      </w:r>
    </w:p>
    <w:p w:rsidR="00FD27A4" w:rsidRPr="00617344" w:rsidRDefault="00FD27A4" w:rsidP="00066ADF">
      <w:pPr>
        <w:jc w:val="both"/>
        <w:rPr>
          <w:rFonts w:asciiTheme="minorHAnsi" w:hAnsiTheme="minorHAnsi" w:cstheme="minorHAnsi"/>
          <w:sz w:val="24"/>
          <w:szCs w:val="24"/>
        </w:rPr>
      </w:pPr>
      <w:r w:rsidRPr="00617344">
        <w:rPr>
          <w:rFonts w:asciiTheme="minorHAnsi" w:hAnsiTheme="minorHAnsi" w:cstheme="minorHAnsi"/>
          <w:sz w:val="24"/>
          <w:szCs w:val="24"/>
        </w:rPr>
        <w:t xml:space="preserve">«Τα έργα, που στη φάση αυτή, περιλαμβάνονται στην ΟΧΕ </w:t>
      </w:r>
      <w:r w:rsidR="00C54C24">
        <w:rPr>
          <w:rFonts w:asciiTheme="minorHAnsi" w:hAnsiTheme="minorHAnsi" w:cstheme="minorHAnsi"/>
          <w:sz w:val="24"/>
          <w:szCs w:val="24"/>
        </w:rPr>
        <w:t>-</w:t>
      </w:r>
      <w:r w:rsidRPr="00617344">
        <w:rPr>
          <w:rFonts w:asciiTheme="minorHAnsi" w:hAnsiTheme="minorHAnsi" w:cstheme="minorHAnsi"/>
          <w:sz w:val="24"/>
          <w:szCs w:val="24"/>
        </w:rPr>
        <w:t xml:space="preserve">τα 19+1 που περιλαμβάνονται στον τίτλο της παρουσίασής μου- έρχονται να συμπληρώσουν τα έργα που ολοκληρώθηκαν στο πλαίσιο του ΕΣΠΑ 2014-2020 και όσα είναι, σήμερα, σε εξέλιξη μέσω του Ταμείου Ανάκαμψης. </w:t>
      </w:r>
      <w:r w:rsidR="004358C4">
        <w:rPr>
          <w:rFonts w:asciiTheme="minorHAnsi" w:hAnsiTheme="minorHAnsi" w:cstheme="minorHAnsi"/>
          <w:sz w:val="24"/>
          <w:szCs w:val="24"/>
        </w:rPr>
        <w:t>Σ</w:t>
      </w:r>
      <w:r w:rsidR="00C54C24">
        <w:rPr>
          <w:rFonts w:asciiTheme="minorHAnsi" w:hAnsiTheme="minorHAnsi" w:cstheme="minorHAnsi"/>
          <w:sz w:val="24"/>
          <w:szCs w:val="24"/>
        </w:rPr>
        <w:t xml:space="preserve">υμπληρώνουν </w:t>
      </w:r>
      <w:r w:rsidRPr="00617344">
        <w:rPr>
          <w:rFonts w:asciiTheme="minorHAnsi" w:hAnsiTheme="minorHAnsi" w:cstheme="minorHAnsi"/>
          <w:sz w:val="24"/>
          <w:szCs w:val="24"/>
        </w:rPr>
        <w:t xml:space="preserve">τον στρατηγικό μας σχεδιασμό, που είναι η προστασία και η ανάδειξη του αττικού πολιτιστικού αποθέματος και η εξέλιξή της Αττικής σε έναν αναβαθμισμένο πολιτιστικό προορισμό, μέσω ενίσχυσης της ελκυστικότητας του πολιτιστικού πλούτου, με γνώμονα την αύξηση της επισκεψιμότητας και την ενίσχυση της χωρικής της διάχυσης σε όλη την Περιφέρεια». </w:t>
      </w:r>
    </w:p>
    <w:p w:rsidR="00C54C24" w:rsidRDefault="00FD27A4" w:rsidP="00066ADF">
      <w:pPr>
        <w:jc w:val="both"/>
        <w:rPr>
          <w:rFonts w:asciiTheme="minorHAnsi" w:hAnsiTheme="minorHAnsi" w:cstheme="minorHAnsi"/>
          <w:sz w:val="24"/>
          <w:szCs w:val="24"/>
        </w:rPr>
      </w:pPr>
      <w:r w:rsidRPr="00617344">
        <w:rPr>
          <w:rFonts w:asciiTheme="minorHAnsi" w:hAnsiTheme="minorHAnsi" w:cstheme="minorHAnsi"/>
          <w:sz w:val="24"/>
          <w:szCs w:val="24"/>
        </w:rPr>
        <w:t>Στη</w:t>
      </w:r>
      <w:r w:rsidR="00886E86">
        <w:rPr>
          <w:rFonts w:asciiTheme="minorHAnsi" w:hAnsiTheme="minorHAnsi" w:cstheme="minorHAnsi"/>
          <w:sz w:val="24"/>
          <w:szCs w:val="24"/>
        </w:rPr>
        <w:t xml:space="preserve"> συνέχεια η υπουργός αναφέρθηκε</w:t>
      </w:r>
      <w:bookmarkStart w:id="1" w:name="_GoBack"/>
      <w:bookmarkEnd w:id="1"/>
      <w:r w:rsidRPr="00617344">
        <w:rPr>
          <w:rFonts w:asciiTheme="minorHAnsi" w:hAnsiTheme="minorHAnsi" w:cstheme="minorHAnsi"/>
          <w:sz w:val="24"/>
          <w:szCs w:val="24"/>
        </w:rPr>
        <w:t xml:space="preserve"> ενδεικτικά στα</w:t>
      </w:r>
      <w:r w:rsidR="00C54C24">
        <w:rPr>
          <w:rFonts w:asciiTheme="minorHAnsi" w:hAnsiTheme="minorHAnsi" w:cstheme="minorHAnsi"/>
          <w:sz w:val="24"/>
          <w:szCs w:val="24"/>
        </w:rPr>
        <w:t xml:space="preserve"> πιο σημαντικά από τα</w:t>
      </w:r>
      <w:r w:rsidRPr="00617344">
        <w:rPr>
          <w:rFonts w:asciiTheme="minorHAnsi" w:hAnsiTheme="minorHAnsi" w:cstheme="minorHAnsi"/>
          <w:sz w:val="24"/>
          <w:szCs w:val="24"/>
        </w:rPr>
        <w:t xml:space="preserve"> 19+1 έργα της ΟΧΕ</w:t>
      </w:r>
      <w:r w:rsidR="00C54C24" w:rsidRPr="00C54C24">
        <w:rPr>
          <w:rFonts w:asciiTheme="minorHAnsi" w:hAnsiTheme="minorHAnsi" w:cstheme="minorHAnsi"/>
          <w:sz w:val="24"/>
          <w:szCs w:val="24"/>
        </w:rPr>
        <w:t>:</w:t>
      </w:r>
    </w:p>
    <w:p w:rsidR="004358C4" w:rsidRPr="004358C4" w:rsidRDefault="00FD27A4" w:rsidP="00066ADF">
      <w:pPr>
        <w:jc w:val="both"/>
        <w:rPr>
          <w:rFonts w:asciiTheme="minorHAnsi" w:hAnsiTheme="minorHAnsi" w:cstheme="minorHAnsi"/>
          <w:sz w:val="24"/>
          <w:szCs w:val="24"/>
        </w:rPr>
      </w:pPr>
      <w:r w:rsidRPr="00617344">
        <w:rPr>
          <w:rFonts w:asciiTheme="minorHAnsi" w:hAnsiTheme="minorHAnsi" w:cstheme="minorHAnsi"/>
          <w:sz w:val="24"/>
          <w:szCs w:val="24"/>
        </w:rPr>
        <w:t xml:space="preserve"> </w:t>
      </w:r>
      <w:r w:rsidR="004358C4" w:rsidRPr="004358C4">
        <w:rPr>
          <w:rFonts w:asciiTheme="minorHAnsi" w:hAnsiTheme="minorHAnsi" w:cstheme="minorHAnsi"/>
          <w:sz w:val="24"/>
          <w:szCs w:val="24"/>
        </w:rPr>
        <w:t>-Πρόδρομες εργασίες επέκτασης Εθνικού Αρχαιολογικού Μουσείου</w:t>
      </w:r>
    </w:p>
    <w:p w:rsidR="004358C4" w:rsidRDefault="004358C4" w:rsidP="00066ADF">
      <w:pPr>
        <w:jc w:val="both"/>
        <w:rPr>
          <w:rFonts w:asciiTheme="minorHAnsi" w:hAnsiTheme="minorHAnsi" w:cstheme="minorHAnsi"/>
          <w:sz w:val="24"/>
          <w:szCs w:val="24"/>
        </w:rPr>
      </w:pPr>
      <w:r w:rsidRPr="004358C4">
        <w:rPr>
          <w:rFonts w:asciiTheme="minorHAnsi" w:hAnsiTheme="minorHAnsi" w:cstheme="minorHAnsi"/>
          <w:sz w:val="24"/>
          <w:szCs w:val="24"/>
        </w:rPr>
        <w:t>-Επαναλειτουργία Παλαιού Μουσείου Ακρόπολης</w:t>
      </w:r>
    </w:p>
    <w:p w:rsidR="004358C4" w:rsidRPr="004358C4" w:rsidRDefault="004358C4" w:rsidP="00066ADF">
      <w:pPr>
        <w:jc w:val="both"/>
        <w:rPr>
          <w:rFonts w:asciiTheme="minorHAnsi" w:hAnsiTheme="minorHAnsi" w:cstheme="minorHAnsi"/>
          <w:sz w:val="24"/>
          <w:szCs w:val="24"/>
        </w:rPr>
      </w:pPr>
      <w:r w:rsidRPr="004358C4">
        <w:rPr>
          <w:rFonts w:asciiTheme="minorHAnsi" w:hAnsiTheme="minorHAnsi" w:cstheme="minorHAnsi"/>
          <w:sz w:val="24"/>
          <w:szCs w:val="24"/>
        </w:rPr>
        <w:lastRenderedPageBreak/>
        <w:t>-Λύκειο Αριστοτέλους και σύνδεσή του με το Ωδείο Αθηνών</w:t>
      </w:r>
    </w:p>
    <w:p w:rsidR="004358C4" w:rsidRPr="004358C4" w:rsidRDefault="004358C4" w:rsidP="00066ADF">
      <w:pPr>
        <w:jc w:val="both"/>
        <w:rPr>
          <w:rFonts w:asciiTheme="minorHAnsi" w:hAnsiTheme="minorHAnsi" w:cstheme="minorHAnsi"/>
          <w:sz w:val="24"/>
          <w:szCs w:val="24"/>
        </w:rPr>
      </w:pPr>
      <w:r w:rsidRPr="004358C4">
        <w:rPr>
          <w:rFonts w:asciiTheme="minorHAnsi" w:hAnsiTheme="minorHAnsi" w:cstheme="minorHAnsi"/>
          <w:sz w:val="24"/>
          <w:szCs w:val="24"/>
        </w:rPr>
        <w:t>-Πρόγραμμα της πιλοτικής εφαρμογής ιατρικής παραστατικών τεχνών στο Ωδείο Αθηνών</w:t>
      </w:r>
    </w:p>
    <w:p w:rsidR="004358C4" w:rsidRPr="004358C4" w:rsidRDefault="004358C4" w:rsidP="00066ADF">
      <w:pPr>
        <w:jc w:val="both"/>
        <w:rPr>
          <w:rFonts w:asciiTheme="minorHAnsi" w:hAnsiTheme="minorHAnsi" w:cstheme="minorHAnsi"/>
          <w:sz w:val="24"/>
          <w:szCs w:val="24"/>
        </w:rPr>
      </w:pPr>
      <w:r w:rsidRPr="004358C4">
        <w:rPr>
          <w:rFonts w:asciiTheme="minorHAnsi" w:hAnsiTheme="minorHAnsi" w:cstheme="minorHAnsi"/>
          <w:sz w:val="24"/>
          <w:szCs w:val="24"/>
        </w:rPr>
        <w:t>-Οργάνωση και πιλοτική λειτουργία Κέντρου Πολιτισμού και Δημιουργίας «</w:t>
      </w:r>
      <w:proofErr w:type="spellStart"/>
      <w:r w:rsidRPr="004358C4">
        <w:rPr>
          <w:rFonts w:asciiTheme="minorHAnsi" w:hAnsiTheme="minorHAnsi" w:cstheme="minorHAnsi"/>
          <w:sz w:val="24"/>
          <w:szCs w:val="24"/>
        </w:rPr>
        <w:t>Ακροπόλ</w:t>
      </w:r>
      <w:proofErr w:type="spellEnd"/>
      <w:r w:rsidRPr="004358C4">
        <w:rPr>
          <w:rFonts w:asciiTheme="minorHAnsi" w:hAnsiTheme="minorHAnsi" w:cstheme="minorHAnsi"/>
          <w:sz w:val="24"/>
          <w:szCs w:val="24"/>
        </w:rPr>
        <w:t>»</w:t>
      </w:r>
    </w:p>
    <w:p w:rsidR="004358C4" w:rsidRPr="004358C4" w:rsidRDefault="004358C4" w:rsidP="00066ADF">
      <w:pPr>
        <w:jc w:val="both"/>
        <w:rPr>
          <w:rFonts w:asciiTheme="minorHAnsi" w:hAnsiTheme="minorHAnsi" w:cstheme="minorHAnsi"/>
          <w:sz w:val="24"/>
          <w:szCs w:val="24"/>
        </w:rPr>
      </w:pPr>
      <w:r w:rsidRPr="004358C4">
        <w:rPr>
          <w:rFonts w:asciiTheme="minorHAnsi" w:hAnsiTheme="minorHAnsi" w:cstheme="minorHAnsi"/>
          <w:sz w:val="24"/>
          <w:szCs w:val="24"/>
        </w:rPr>
        <w:t xml:space="preserve">Νέες πολιτιστικές χρήσεις, αφού αποκατασταθούν με πόρους της «Τριλογίας», αποκτούν τρία κτήρια: </w:t>
      </w:r>
    </w:p>
    <w:p w:rsidR="004358C4" w:rsidRPr="004358C4" w:rsidRDefault="004358C4" w:rsidP="00066ADF">
      <w:pPr>
        <w:jc w:val="both"/>
        <w:rPr>
          <w:rFonts w:asciiTheme="minorHAnsi" w:hAnsiTheme="minorHAnsi" w:cstheme="minorHAnsi"/>
          <w:sz w:val="24"/>
          <w:szCs w:val="24"/>
        </w:rPr>
      </w:pPr>
      <w:r w:rsidRPr="004358C4">
        <w:rPr>
          <w:rFonts w:asciiTheme="minorHAnsi" w:hAnsiTheme="minorHAnsi" w:cstheme="minorHAnsi"/>
          <w:sz w:val="24"/>
          <w:szCs w:val="24"/>
        </w:rPr>
        <w:t>- Επί της Σταδίου 47, η οικία Αλεξάνδρου Σούτσου που θα φιλοξενήσει μέρος των Συλλογών του Θεατρικού Μουσείου</w:t>
      </w:r>
    </w:p>
    <w:p w:rsidR="004358C4" w:rsidRPr="004358C4" w:rsidRDefault="004358C4" w:rsidP="00066ADF">
      <w:pPr>
        <w:jc w:val="both"/>
        <w:rPr>
          <w:rFonts w:asciiTheme="minorHAnsi" w:hAnsiTheme="minorHAnsi" w:cstheme="minorHAnsi"/>
          <w:sz w:val="24"/>
          <w:szCs w:val="24"/>
        </w:rPr>
      </w:pPr>
      <w:r w:rsidRPr="004358C4">
        <w:rPr>
          <w:rFonts w:asciiTheme="minorHAnsi" w:hAnsiTheme="minorHAnsi" w:cstheme="minorHAnsi"/>
          <w:sz w:val="24"/>
          <w:szCs w:val="24"/>
        </w:rPr>
        <w:t xml:space="preserve">-Επί της οδού </w:t>
      </w:r>
      <w:proofErr w:type="spellStart"/>
      <w:r w:rsidRPr="004358C4">
        <w:rPr>
          <w:rFonts w:asciiTheme="minorHAnsi" w:hAnsiTheme="minorHAnsi" w:cstheme="minorHAnsi"/>
          <w:sz w:val="24"/>
          <w:szCs w:val="24"/>
        </w:rPr>
        <w:t>Διοσκούρων</w:t>
      </w:r>
      <w:proofErr w:type="spellEnd"/>
      <w:r w:rsidRPr="004358C4">
        <w:rPr>
          <w:rFonts w:asciiTheme="minorHAnsi" w:hAnsiTheme="minorHAnsi" w:cstheme="minorHAnsi"/>
          <w:sz w:val="24"/>
          <w:szCs w:val="24"/>
        </w:rPr>
        <w:t xml:space="preserve"> 7, στην Πλάκα, μετατρέπεται σε Μουσείο Καρόλου Κουν</w:t>
      </w:r>
    </w:p>
    <w:p w:rsidR="004358C4" w:rsidRPr="004358C4" w:rsidRDefault="004358C4" w:rsidP="00066ADF">
      <w:pPr>
        <w:jc w:val="both"/>
        <w:rPr>
          <w:rFonts w:asciiTheme="minorHAnsi" w:hAnsiTheme="minorHAnsi" w:cstheme="minorHAnsi"/>
          <w:sz w:val="24"/>
          <w:szCs w:val="24"/>
        </w:rPr>
      </w:pPr>
      <w:r w:rsidRPr="004358C4">
        <w:rPr>
          <w:rFonts w:asciiTheme="minorHAnsi" w:hAnsiTheme="minorHAnsi" w:cstheme="minorHAnsi"/>
          <w:sz w:val="24"/>
          <w:szCs w:val="24"/>
        </w:rPr>
        <w:t xml:space="preserve">-Επί της </w:t>
      </w:r>
      <w:r w:rsidR="00E575B2" w:rsidRPr="004358C4">
        <w:rPr>
          <w:rFonts w:asciiTheme="minorHAnsi" w:hAnsiTheme="minorHAnsi" w:cstheme="minorHAnsi"/>
          <w:sz w:val="24"/>
          <w:szCs w:val="24"/>
        </w:rPr>
        <w:t>οδού</w:t>
      </w:r>
      <w:r w:rsidRPr="004358C4">
        <w:rPr>
          <w:rFonts w:asciiTheme="minorHAnsi" w:hAnsiTheme="minorHAnsi" w:cstheme="minorHAnsi"/>
          <w:sz w:val="24"/>
          <w:szCs w:val="24"/>
        </w:rPr>
        <w:t xml:space="preserve"> Τριπόδων 32, επίσης, στην Πλάκα, η γνωστή «οικία </w:t>
      </w:r>
      <w:proofErr w:type="spellStart"/>
      <w:r w:rsidRPr="004358C4">
        <w:rPr>
          <w:rFonts w:asciiTheme="minorHAnsi" w:hAnsiTheme="minorHAnsi" w:cstheme="minorHAnsi"/>
          <w:sz w:val="24"/>
          <w:szCs w:val="24"/>
        </w:rPr>
        <w:t>Κοκκοβίκου</w:t>
      </w:r>
      <w:proofErr w:type="spellEnd"/>
      <w:r w:rsidRPr="004358C4">
        <w:rPr>
          <w:rFonts w:asciiTheme="minorHAnsi" w:hAnsiTheme="minorHAnsi" w:cstheme="minorHAnsi"/>
          <w:sz w:val="24"/>
          <w:szCs w:val="24"/>
        </w:rPr>
        <w:t xml:space="preserve">», που </w:t>
      </w:r>
      <w:r w:rsidR="00E575B2" w:rsidRPr="004358C4">
        <w:rPr>
          <w:rFonts w:asciiTheme="minorHAnsi" w:hAnsiTheme="minorHAnsi" w:cstheme="minorHAnsi"/>
          <w:sz w:val="24"/>
          <w:szCs w:val="24"/>
        </w:rPr>
        <w:t>μετατρέπεται</w:t>
      </w:r>
      <w:r w:rsidRPr="004358C4">
        <w:rPr>
          <w:rFonts w:asciiTheme="minorHAnsi" w:hAnsiTheme="minorHAnsi" w:cstheme="minorHAnsi"/>
          <w:sz w:val="24"/>
          <w:szCs w:val="24"/>
        </w:rPr>
        <w:t xml:space="preserve"> σε χώρων προβολών και εκδηλώσεων.  </w:t>
      </w:r>
    </w:p>
    <w:p w:rsidR="004358C4" w:rsidRPr="004358C4" w:rsidRDefault="004358C4" w:rsidP="00066ADF">
      <w:pPr>
        <w:jc w:val="both"/>
        <w:rPr>
          <w:rFonts w:asciiTheme="minorHAnsi" w:hAnsiTheme="minorHAnsi" w:cstheme="minorHAnsi"/>
          <w:sz w:val="24"/>
          <w:szCs w:val="24"/>
        </w:rPr>
      </w:pPr>
      <w:r w:rsidRPr="004358C4">
        <w:rPr>
          <w:rFonts w:asciiTheme="minorHAnsi" w:hAnsiTheme="minorHAnsi" w:cstheme="minorHAnsi"/>
          <w:sz w:val="24"/>
          <w:szCs w:val="24"/>
        </w:rPr>
        <w:t>-Ανάδειξη του αρχαιολογικού χώρου της Ελευσίνας</w:t>
      </w:r>
    </w:p>
    <w:p w:rsidR="004358C4" w:rsidRPr="004358C4" w:rsidRDefault="004358C4" w:rsidP="00066ADF">
      <w:pPr>
        <w:jc w:val="both"/>
        <w:rPr>
          <w:rFonts w:asciiTheme="minorHAnsi" w:hAnsiTheme="minorHAnsi" w:cstheme="minorHAnsi"/>
          <w:sz w:val="24"/>
          <w:szCs w:val="24"/>
        </w:rPr>
      </w:pPr>
      <w:r w:rsidRPr="004358C4">
        <w:rPr>
          <w:rFonts w:asciiTheme="minorHAnsi" w:hAnsiTheme="minorHAnsi" w:cstheme="minorHAnsi"/>
          <w:sz w:val="24"/>
          <w:szCs w:val="24"/>
        </w:rPr>
        <w:t xml:space="preserve">-Προστασία και ανάδειξη του πολύ </w:t>
      </w:r>
      <w:r w:rsidR="00E575B2" w:rsidRPr="004358C4">
        <w:rPr>
          <w:rFonts w:asciiTheme="minorHAnsi" w:hAnsiTheme="minorHAnsi" w:cstheme="minorHAnsi"/>
          <w:sz w:val="24"/>
          <w:szCs w:val="24"/>
        </w:rPr>
        <w:t>σημαντικού</w:t>
      </w:r>
      <w:r w:rsidRPr="004358C4">
        <w:rPr>
          <w:rFonts w:asciiTheme="minorHAnsi" w:hAnsiTheme="minorHAnsi" w:cstheme="minorHAnsi"/>
          <w:sz w:val="24"/>
          <w:szCs w:val="24"/>
        </w:rPr>
        <w:t xml:space="preserve"> αρχαιολογικού χώρου του </w:t>
      </w:r>
      <w:proofErr w:type="spellStart"/>
      <w:r w:rsidRPr="004358C4">
        <w:rPr>
          <w:rFonts w:asciiTheme="minorHAnsi" w:hAnsiTheme="minorHAnsi" w:cstheme="minorHAnsi"/>
          <w:sz w:val="24"/>
          <w:szCs w:val="24"/>
        </w:rPr>
        <w:t>Ραμνούντος</w:t>
      </w:r>
      <w:proofErr w:type="spellEnd"/>
    </w:p>
    <w:p w:rsidR="004358C4" w:rsidRPr="004358C4" w:rsidRDefault="004358C4" w:rsidP="00066ADF">
      <w:pPr>
        <w:jc w:val="both"/>
        <w:rPr>
          <w:rFonts w:asciiTheme="minorHAnsi" w:hAnsiTheme="minorHAnsi" w:cstheme="minorHAnsi"/>
          <w:sz w:val="24"/>
          <w:szCs w:val="24"/>
        </w:rPr>
      </w:pPr>
      <w:r w:rsidRPr="004358C4">
        <w:rPr>
          <w:rFonts w:asciiTheme="minorHAnsi" w:hAnsiTheme="minorHAnsi" w:cstheme="minorHAnsi"/>
          <w:sz w:val="24"/>
          <w:szCs w:val="24"/>
        </w:rPr>
        <w:t>-Συντήρηση και αποκατάσταση του Φρουρίου στα Αιγόσθενα</w:t>
      </w:r>
    </w:p>
    <w:p w:rsidR="004358C4" w:rsidRPr="004358C4" w:rsidRDefault="004358C4" w:rsidP="00066ADF">
      <w:pPr>
        <w:jc w:val="both"/>
        <w:rPr>
          <w:rFonts w:asciiTheme="minorHAnsi" w:hAnsiTheme="minorHAnsi" w:cstheme="minorHAnsi"/>
          <w:sz w:val="24"/>
          <w:szCs w:val="24"/>
        </w:rPr>
      </w:pPr>
      <w:r w:rsidRPr="004358C4">
        <w:rPr>
          <w:rFonts w:asciiTheme="minorHAnsi" w:hAnsiTheme="minorHAnsi" w:cstheme="minorHAnsi"/>
          <w:sz w:val="24"/>
          <w:szCs w:val="24"/>
        </w:rPr>
        <w:t>-Ανάδειξη του αρχαιολογικού χώρου του Θορικού</w:t>
      </w:r>
    </w:p>
    <w:p w:rsidR="004358C4" w:rsidRPr="004358C4" w:rsidRDefault="004358C4" w:rsidP="00066ADF">
      <w:pPr>
        <w:jc w:val="both"/>
        <w:rPr>
          <w:rFonts w:asciiTheme="minorHAnsi" w:hAnsiTheme="minorHAnsi" w:cstheme="minorHAnsi"/>
          <w:sz w:val="24"/>
          <w:szCs w:val="24"/>
        </w:rPr>
      </w:pPr>
      <w:r w:rsidRPr="004358C4">
        <w:rPr>
          <w:rFonts w:asciiTheme="minorHAnsi" w:hAnsiTheme="minorHAnsi" w:cstheme="minorHAnsi"/>
          <w:sz w:val="24"/>
          <w:szCs w:val="24"/>
        </w:rPr>
        <w:t>-Ολοκλήρωση των εργασιών στη Μονή Δαφνίου</w:t>
      </w:r>
    </w:p>
    <w:p w:rsidR="004358C4" w:rsidRPr="004358C4" w:rsidRDefault="004358C4" w:rsidP="00066ADF">
      <w:pPr>
        <w:jc w:val="both"/>
        <w:rPr>
          <w:rFonts w:asciiTheme="minorHAnsi" w:hAnsiTheme="minorHAnsi" w:cstheme="minorHAnsi"/>
          <w:sz w:val="24"/>
          <w:szCs w:val="24"/>
        </w:rPr>
      </w:pPr>
      <w:r w:rsidRPr="004358C4">
        <w:rPr>
          <w:rFonts w:asciiTheme="minorHAnsi" w:hAnsiTheme="minorHAnsi" w:cstheme="minorHAnsi"/>
          <w:sz w:val="24"/>
          <w:szCs w:val="24"/>
        </w:rPr>
        <w:t xml:space="preserve">-Ολοκλήρωση των εργασιών αποκατάστασης του Ναού του Αγίου Γεωργίου και Μεταμόρφωσης του </w:t>
      </w:r>
      <w:proofErr w:type="spellStart"/>
      <w:r w:rsidRPr="004358C4">
        <w:rPr>
          <w:rFonts w:asciiTheme="minorHAnsi" w:hAnsiTheme="minorHAnsi" w:cstheme="minorHAnsi"/>
          <w:sz w:val="24"/>
          <w:szCs w:val="24"/>
        </w:rPr>
        <w:t>Σωτήρος</w:t>
      </w:r>
      <w:proofErr w:type="spellEnd"/>
      <w:r w:rsidRPr="004358C4">
        <w:rPr>
          <w:rFonts w:asciiTheme="minorHAnsi" w:hAnsiTheme="minorHAnsi" w:cstheme="minorHAnsi"/>
          <w:sz w:val="24"/>
          <w:szCs w:val="24"/>
        </w:rPr>
        <w:t xml:space="preserve"> Χριστού, στον Ελαιώνα Μεγάρων</w:t>
      </w:r>
    </w:p>
    <w:p w:rsidR="004358C4" w:rsidRDefault="004358C4" w:rsidP="00066ADF">
      <w:pPr>
        <w:jc w:val="both"/>
        <w:rPr>
          <w:rFonts w:asciiTheme="minorHAnsi" w:hAnsiTheme="minorHAnsi" w:cstheme="minorHAnsi"/>
          <w:sz w:val="24"/>
          <w:szCs w:val="24"/>
        </w:rPr>
      </w:pPr>
      <w:r w:rsidRPr="004358C4">
        <w:rPr>
          <w:rFonts w:asciiTheme="minorHAnsi" w:hAnsiTheme="minorHAnsi" w:cstheme="minorHAnsi"/>
          <w:sz w:val="24"/>
          <w:szCs w:val="24"/>
        </w:rPr>
        <w:t>-Γ'</w:t>
      </w:r>
      <w:r w:rsidR="00E575B2">
        <w:rPr>
          <w:rFonts w:asciiTheme="minorHAnsi" w:hAnsiTheme="minorHAnsi" w:cstheme="minorHAnsi"/>
          <w:sz w:val="24"/>
          <w:szCs w:val="24"/>
        </w:rPr>
        <w:t xml:space="preserve"> </w:t>
      </w:r>
      <w:r w:rsidRPr="004358C4">
        <w:rPr>
          <w:rFonts w:asciiTheme="minorHAnsi" w:hAnsiTheme="minorHAnsi" w:cstheme="minorHAnsi"/>
          <w:sz w:val="24"/>
          <w:szCs w:val="24"/>
        </w:rPr>
        <w:t>φάση της αποκατάστασης των κτηρίων-μνημείων στον ιστορικό πυρήνα του κτήματος Τατοΐου.</w:t>
      </w:r>
    </w:p>
    <w:p w:rsidR="00F8317F" w:rsidRPr="00617344" w:rsidRDefault="004358C4" w:rsidP="00066ADF">
      <w:pPr>
        <w:jc w:val="both"/>
        <w:rPr>
          <w:rFonts w:cs="Calibri"/>
          <w:sz w:val="24"/>
          <w:szCs w:val="24"/>
        </w:rPr>
      </w:pPr>
      <w:r>
        <w:rPr>
          <w:rFonts w:asciiTheme="minorHAnsi" w:hAnsiTheme="minorHAnsi" w:cstheme="minorHAnsi"/>
          <w:sz w:val="24"/>
          <w:szCs w:val="24"/>
        </w:rPr>
        <w:t>Όπως τόνισε</w:t>
      </w:r>
      <w:r w:rsidR="00F8317F" w:rsidRPr="00617344">
        <w:rPr>
          <w:rFonts w:asciiTheme="minorHAnsi" w:hAnsiTheme="minorHAnsi" w:cstheme="minorHAnsi"/>
          <w:sz w:val="24"/>
          <w:szCs w:val="24"/>
        </w:rPr>
        <w:t xml:space="preserve"> Λίνα Μενδώνη</w:t>
      </w:r>
      <w:r>
        <w:rPr>
          <w:rFonts w:asciiTheme="minorHAnsi" w:hAnsiTheme="minorHAnsi" w:cstheme="minorHAnsi"/>
          <w:sz w:val="24"/>
          <w:szCs w:val="24"/>
        </w:rPr>
        <w:t xml:space="preserve">, </w:t>
      </w:r>
      <w:r w:rsidR="00F8317F" w:rsidRPr="00617344">
        <w:rPr>
          <w:rFonts w:asciiTheme="minorHAnsi" w:hAnsiTheme="minorHAnsi" w:cstheme="minorHAnsi"/>
          <w:sz w:val="24"/>
          <w:szCs w:val="24"/>
        </w:rPr>
        <w:t xml:space="preserve">«δεν χωράει καμία αμφιβολία ότι οι κοινοί στόχοι που έχουμε θέσει -η Περιφέρεια και το Υπουργείο Πολιτισμού- είναι φιλόδοξοι και εξαιρετικά απαιτητικοί. Η Αττική αλλάζει, οι πολιτιστικές της υποδομές αναβαθμίζονται και καθίστανται καθολικά </w:t>
      </w:r>
      <w:proofErr w:type="spellStart"/>
      <w:r w:rsidR="00F8317F" w:rsidRPr="00617344">
        <w:rPr>
          <w:rFonts w:asciiTheme="minorHAnsi" w:hAnsiTheme="minorHAnsi" w:cstheme="minorHAnsi"/>
          <w:sz w:val="24"/>
          <w:szCs w:val="24"/>
        </w:rPr>
        <w:t>προσβάσιμε</w:t>
      </w:r>
      <w:r w:rsidR="00F8317F" w:rsidRPr="00617344">
        <w:rPr>
          <w:rFonts w:cs="Calibri"/>
          <w:sz w:val="24"/>
          <w:szCs w:val="24"/>
        </w:rPr>
        <w:t>ς</w:t>
      </w:r>
      <w:proofErr w:type="spellEnd"/>
      <w:r w:rsidR="00F8317F" w:rsidRPr="00617344">
        <w:rPr>
          <w:rFonts w:cs="Calibri"/>
          <w:sz w:val="24"/>
          <w:szCs w:val="24"/>
        </w:rPr>
        <w:t>».</w:t>
      </w:r>
    </w:p>
    <w:sectPr w:rsidR="00F8317F" w:rsidRPr="006173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06"/>
    <w:rsid w:val="00066ADF"/>
    <w:rsid w:val="001559B6"/>
    <w:rsid w:val="00232C06"/>
    <w:rsid w:val="00251881"/>
    <w:rsid w:val="002A7564"/>
    <w:rsid w:val="002C3689"/>
    <w:rsid w:val="003C48AD"/>
    <w:rsid w:val="004358C4"/>
    <w:rsid w:val="005806A3"/>
    <w:rsid w:val="00617344"/>
    <w:rsid w:val="00724FE6"/>
    <w:rsid w:val="007E0C38"/>
    <w:rsid w:val="007E45E3"/>
    <w:rsid w:val="00886E86"/>
    <w:rsid w:val="00944A1B"/>
    <w:rsid w:val="009828E8"/>
    <w:rsid w:val="00A374A5"/>
    <w:rsid w:val="00A60722"/>
    <w:rsid w:val="00B32FD5"/>
    <w:rsid w:val="00B66EB1"/>
    <w:rsid w:val="00B73D3A"/>
    <w:rsid w:val="00B9231A"/>
    <w:rsid w:val="00C54C24"/>
    <w:rsid w:val="00C842CF"/>
    <w:rsid w:val="00DA4367"/>
    <w:rsid w:val="00E575B2"/>
    <w:rsid w:val="00EB23FD"/>
    <w:rsid w:val="00F8317F"/>
    <w:rsid w:val="00FD27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6754"/>
  <w15:chartTrackingRefBased/>
  <w15:docId w15:val="{F6E819F3-7EAB-4AFD-9D88-731D29D0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6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60"/>
    <w:qFormat/>
    <w:rsid w:val="00232C0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semiHidden/>
    <w:unhideWhenUsed/>
    <w:rsid w:val="00232C06"/>
    <w:pPr>
      <w:ind w:left="4320" w:firstLine="720"/>
    </w:pPr>
    <w:rPr>
      <w:sz w:val="28"/>
      <w:szCs w:val="28"/>
    </w:rPr>
  </w:style>
  <w:style w:type="character" w:customStyle="1" w:styleId="Char">
    <w:name w:val="Σώμα κείμενου με εσοχή Char"/>
    <w:basedOn w:val="a0"/>
    <w:link w:val="a3"/>
    <w:uiPriority w:val="59"/>
    <w:semiHidden/>
    <w:rsid w:val="00232C06"/>
    <w:rPr>
      <w:rFonts w:ascii="Calibri" w:eastAsia="Calibri" w:hAnsi="Calibri" w:cs="Times New Roman"/>
      <w:sz w:val="28"/>
      <w:szCs w:val="28"/>
    </w:rPr>
  </w:style>
  <w:style w:type="paragraph" w:styleId="Web">
    <w:name w:val="Normal (Web)"/>
    <w:basedOn w:val="a"/>
    <w:uiPriority w:val="99"/>
    <w:unhideWhenUsed/>
    <w:rsid w:val="003C48AD"/>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0340">
      <w:bodyDiv w:val="1"/>
      <w:marLeft w:val="0"/>
      <w:marRight w:val="0"/>
      <w:marTop w:val="0"/>
      <w:marBottom w:val="0"/>
      <w:divBdr>
        <w:top w:val="none" w:sz="0" w:space="0" w:color="auto"/>
        <w:left w:val="none" w:sz="0" w:space="0" w:color="auto"/>
        <w:bottom w:val="none" w:sz="0" w:space="0" w:color="auto"/>
        <w:right w:val="none" w:sz="0" w:space="0" w:color="auto"/>
      </w:divBdr>
    </w:div>
    <w:div w:id="78137947">
      <w:bodyDiv w:val="1"/>
      <w:marLeft w:val="0"/>
      <w:marRight w:val="0"/>
      <w:marTop w:val="0"/>
      <w:marBottom w:val="0"/>
      <w:divBdr>
        <w:top w:val="none" w:sz="0" w:space="0" w:color="auto"/>
        <w:left w:val="none" w:sz="0" w:space="0" w:color="auto"/>
        <w:bottom w:val="none" w:sz="0" w:space="0" w:color="auto"/>
        <w:right w:val="none" w:sz="0" w:space="0" w:color="auto"/>
      </w:divBdr>
    </w:div>
    <w:div w:id="117377210">
      <w:bodyDiv w:val="1"/>
      <w:marLeft w:val="0"/>
      <w:marRight w:val="0"/>
      <w:marTop w:val="0"/>
      <w:marBottom w:val="0"/>
      <w:divBdr>
        <w:top w:val="none" w:sz="0" w:space="0" w:color="auto"/>
        <w:left w:val="none" w:sz="0" w:space="0" w:color="auto"/>
        <w:bottom w:val="none" w:sz="0" w:space="0" w:color="auto"/>
        <w:right w:val="none" w:sz="0" w:space="0" w:color="auto"/>
      </w:divBdr>
    </w:div>
    <w:div w:id="121657043">
      <w:bodyDiv w:val="1"/>
      <w:marLeft w:val="0"/>
      <w:marRight w:val="0"/>
      <w:marTop w:val="0"/>
      <w:marBottom w:val="0"/>
      <w:divBdr>
        <w:top w:val="none" w:sz="0" w:space="0" w:color="auto"/>
        <w:left w:val="none" w:sz="0" w:space="0" w:color="auto"/>
        <w:bottom w:val="none" w:sz="0" w:space="0" w:color="auto"/>
        <w:right w:val="none" w:sz="0" w:space="0" w:color="auto"/>
      </w:divBdr>
    </w:div>
    <w:div w:id="327366587">
      <w:bodyDiv w:val="1"/>
      <w:marLeft w:val="0"/>
      <w:marRight w:val="0"/>
      <w:marTop w:val="0"/>
      <w:marBottom w:val="0"/>
      <w:divBdr>
        <w:top w:val="none" w:sz="0" w:space="0" w:color="auto"/>
        <w:left w:val="none" w:sz="0" w:space="0" w:color="auto"/>
        <w:bottom w:val="none" w:sz="0" w:space="0" w:color="auto"/>
        <w:right w:val="none" w:sz="0" w:space="0" w:color="auto"/>
      </w:divBdr>
    </w:div>
    <w:div w:id="631440612">
      <w:bodyDiv w:val="1"/>
      <w:marLeft w:val="0"/>
      <w:marRight w:val="0"/>
      <w:marTop w:val="0"/>
      <w:marBottom w:val="0"/>
      <w:divBdr>
        <w:top w:val="none" w:sz="0" w:space="0" w:color="auto"/>
        <w:left w:val="none" w:sz="0" w:space="0" w:color="auto"/>
        <w:bottom w:val="none" w:sz="0" w:space="0" w:color="auto"/>
        <w:right w:val="none" w:sz="0" w:space="0" w:color="auto"/>
      </w:divBdr>
    </w:div>
    <w:div w:id="670255135">
      <w:bodyDiv w:val="1"/>
      <w:marLeft w:val="0"/>
      <w:marRight w:val="0"/>
      <w:marTop w:val="0"/>
      <w:marBottom w:val="0"/>
      <w:divBdr>
        <w:top w:val="none" w:sz="0" w:space="0" w:color="auto"/>
        <w:left w:val="none" w:sz="0" w:space="0" w:color="auto"/>
        <w:bottom w:val="none" w:sz="0" w:space="0" w:color="auto"/>
        <w:right w:val="none" w:sz="0" w:space="0" w:color="auto"/>
      </w:divBdr>
    </w:div>
    <w:div w:id="707947513">
      <w:bodyDiv w:val="1"/>
      <w:marLeft w:val="0"/>
      <w:marRight w:val="0"/>
      <w:marTop w:val="0"/>
      <w:marBottom w:val="0"/>
      <w:divBdr>
        <w:top w:val="none" w:sz="0" w:space="0" w:color="auto"/>
        <w:left w:val="none" w:sz="0" w:space="0" w:color="auto"/>
        <w:bottom w:val="none" w:sz="0" w:space="0" w:color="auto"/>
        <w:right w:val="none" w:sz="0" w:space="0" w:color="auto"/>
      </w:divBdr>
    </w:div>
    <w:div w:id="793056742">
      <w:bodyDiv w:val="1"/>
      <w:marLeft w:val="0"/>
      <w:marRight w:val="0"/>
      <w:marTop w:val="0"/>
      <w:marBottom w:val="0"/>
      <w:divBdr>
        <w:top w:val="none" w:sz="0" w:space="0" w:color="auto"/>
        <w:left w:val="none" w:sz="0" w:space="0" w:color="auto"/>
        <w:bottom w:val="none" w:sz="0" w:space="0" w:color="auto"/>
        <w:right w:val="none" w:sz="0" w:space="0" w:color="auto"/>
      </w:divBdr>
    </w:div>
    <w:div w:id="1057365186">
      <w:bodyDiv w:val="1"/>
      <w:marLeft w:val="0"/>
      <w:marRight w:val="0"/>
      <w:marTop w:val="0"/>
      <w:marBottom w:val="0"/>
      <w:divBdr>
        <w:top w:val="none" w:sz="0" w:space="0" w:color="auto"/>
        <w:left w:val="none" w:sz="0" w:space="0" w:color="auto"/>
        <w:bottom w:val="none" w:sz="0" w:space="0" w:color="auto"/>
        <w:right w:val="none" w:sz="0" w:space="0" w:color="auto"/>
      </w:divBdr>
    </w:div>
    <w:div w:id="1179082827">
      <w:bodyDiv w:val="1"/>
      <w:marLeft w:val="0"/>
      <w:marRight w:val="0"/>
      <w:marTop w:val="0"/>
      <w:marBottom w:val="0"/>
      <w:divBdr>
        <w:top w:val="none" w:sz="0" w:space="0" w:color="auto"/>
        <w:left w:val="none" w:sz="0" w:space="0" w:color="auto"/>
        <w:bottom w:val="none" w:sz="0" w:space="0" w:color="auto"/>
        <w:right w:val="none" w:sz="0" w:space="0" w:color="auto"/>
      </w:divBdr>
    </w:div>
    <w:div w:id="1306006217">
      <w:bodyDiv w:val="1"/>
      <w:marLeft w:val="0"/>
      <w:marRight w:val="0"/>
      <w:marTop w:val="0"/>
      <w:marBottom w:val="0"/>
      <w:divBdr>
        <w:top w:val="none" w:sz="0" w:space="0" w:color="auto"/>
        <w:left w:val="none" w:sz="0" w:space="0" w:color="auto"/>
        <w:bottom w:val="none" w:sz="0" w:space="0" w:color="auto"/>
        <w:right w:val="none" w:sz="0" w:space="0" w:color="auto"/>
      </w:divBdr>
    </w:div>
    <w:div w:id="1316297432">
      <w:bodyDiv w:val="1"/>
      <w:marLeft w:val="0"/>
      <w:marRight w:val="0"/>
      <w:marTop w:val="0"/>
      <w:marBottom w:val="0"/>
      <w:divBdr>
        <w:top w:val="none" w:sz="0" w:space="0" w:color="auto"/>
        <w:left w:val="none" w:sz="0" w:space="0" w:color="auto"/>
        <w:bottom w:val="none" w:sz="0" w:space="0" w:color="auto"/>
        <w:right w:val="none" w:sz="0" w:space="0" w:color="auto"/>
      </w:divBdr>
    </w:div>
    <w:div w:id="1401052472">
      <w:bodyDiv w:val="1"/>
      <w:marLeft w:val="0"/>
      <w:marRight w:val="0"/>
      <w:marTop w:val="0"/>
      <w:marBottom w:val="0"/>
      <w:divBdr>
        <w:top w:val="none" w:sz="0" w:space="0" w:color="auto"/>
        <w:left w:val="none" w:sz="0" w:space="0" w:color="auto"/>
        <w:bottom w:val="none" w:sz="0" w:space="0" w:color="auto"/>
        <w:right w:val="none" w:sz="0" w:space="0" w:color="auto"/>
      </w:divBdr>
    </w:div>
    <w:div w:id="1872759206">
      <w:bodyDiv w:val="1"/>
      <w:marLeft w:val="0"/>
      <w:marRight w:val="0"/>
      <w:marTop w:val="0"/>
      <w:marBottom w:val="0"/>
      <w:divBdr>
        <w:top w:val="none" w:sz="0" w:space="0" w:color="auto"/>
        <w:left w:val="none" w:sz="0" w:space="0" w:color="auto"/>
        <w:bottom w:val="none" w:sz="0" w:space="0" w:color="auto"/>
        <w:right w:val="none" w:sz="0" w:space="0" w:color="auto"/>
      </w:divBdr>
    </w:div>
    <w:div w:id="1884095579">
      <w:bodyDiv w:val="1"/>
      <w:marLeft w:val="0"/>
      <w:marRight w:val="0"/>
      <w:marTop w:val="0"/>
      <w:marBottom w:val="0"/>
      <w:divBdr>
        <w:top w:val="none" w:sz="0" w:space="0" w:color="auto"/>
        <w:left w:val="none" w:sz="0" w:space="0" w:color="auto"/>
        <w:bottom w:val="none" w:sz="0" w:space="0" w:color="auto"/>
        <w:right w:val="none" w:sz="0" w:space="0" w:color="auto"/>
      </w:divBdr>
    </w:div>
    <w:div w:id="2010061901">
      <w:bodyDiv w:val="1"/>
      <w:marLeft w:val="0"/>
      <w:marRight w:val="0"/>
      <w:marTop w:val="0"/>
      <w:marBottom w:val="0"/>
      <w:divBdr>
        <w:top w:val="none" w:sz="0" w:space="0" w:color="auto"/>
        <w:left w:val="none" w:sz="0" w:space="0" w:color="auto"/>
        <w:bottom w:val="none" w:sz="0" w:space="0" w:color="auto"/>
        <w:right w:val="none" w:sz="0" w:space="0" w:color="auto"/>
      </w:divBdr>
    </w:div>
    <w:div w:id="2011758661">
      <w:bodyDiv w:val="1"/>
      <w:marLeft w:val="0"/>
      <w:marRight w:val="0"/>
      <w:marTop w:val="0"/>
      <w:marBottom w:val="0"/>
      <w:divBdr>
        <w:top w:val="none" w:sz="0" w:space="0" w:color="auto"/>
        <w:left w:val="none" w:sz="0" w:space="0" w:color="auto"/>
        <w:bottom w:val="none" w:sz="0" w:space="0" w:color="auto"/>
        <w:right w:val="none" w:sz="0" w:space="0" w:color="auto"/>
      </w:divBdr>
    </w:div>
    <w:div w:id="2013334521">
      <w:bodyDiv w:val="1"/>
      <w:marLeft w:val="0"/>
      <w:marRight w:val="0"/>
      <w:marTop w:val="0"/>
      <w:marBottom w:val="0"/>
      <w:divBdr>
        <w:top w:val="none" w:sz="0" w:space="0" w:color="auto"/>
        <w:left w:val="none" w:sz="0" w:space="0" w:color="auto"/>
        <w:bottom w:val="none" w:sz="0" w:space="0" w:color="auto"/>
        <w:right w:val="none" w:sz="0" w:space="0" w:color="auto"/>
      </w:divBdr>
    </w:div>
    <w:div w:id="201977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9742E80-3F4E-4AB9-982A-BCFC2BAC07FC}"/>
</file>

<file path=customXml/itemProps2.xml><?xml version="1.0" encoding="utf-8"?>
<ds:datastoreItem xmlns:ds="http://schemas.openxmlformats.org/officeDocument/2006/customXml" ds:itemID="{FD444939-2E8B-4076-A89F-D39BE361FA2A}"/>
</file>

<file path=customXml/itemProps3.xml><?xml version="1.0" encoding="utf-8"?>
<ds:datastoreItem xmlns:ds="http://schemas.openxmlformats.org/officeDocument/2006/customXml" ds:itemID="{F37E03E7-8259-477A-BD88-86625E2E8ADC}"/>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5129</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στο Athens Talks: Επενδύοντας στον πολιτισμό, εξασφαλίζουμε ένα βιώσιμο μέλλον: 19+1 νέα έργα στην Αττική</dc:title>
  <dc:subject/>
  <dc:creator>Πολυρήνα Σταϊκοπούλου</dc:creator>
  <cp:keywords/>
  <dc:description/>
  <cp:lastModifiedBy>Ελευθερία Πελτέκη</cp:lastModifiedBy>
  <cp:revision>5</cp:revision>
  <dcterms:created xsi:type="dcterms:W3CDTF">2024-12-04T15:24:00Z</dcterms:created>
  <dcterms:modified xsi:type="dcterms:W3CDTF">2024-12-04T15:29:00Z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